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46FB" w14:textId="75C160F6" w:rsidR="005B1FBC" w:rsidRDefault="005B1FBC" w:rsidP="005B1FBC">
      <w:pPr>
        <w:shd w:val="clear" w:color="auto" w:fill="FFFFFF"/>
        <w:spacing w:before="100" w:beforeAutospacing="1" w:after="100" w:afterAutospacing="1"/>
        <w:textAlignment w:val="baseline"/>
      </w:pPr>
      <w:r>
        <w:t>Jia_Yulin_Abstract</w:t>
      </w:r>
    </w:p>
    <w:p w14:paraId="05760F08" w14:textId="2CB8967D" w:rsidR="005B1FBC" w:rsidRPr="00E616CA" w:rsidRDefault="00FA4BB8" w:rsidP="005B1FBC">
      <w:pPr>
        <w:shd w:val="clear" w:color="auto" w:fill="FFFFFF"/>
        <w:spacing w:before="100" w:beforeAutospacing="1" w:after="100" w:afterAutospacing="1"/>
        <w:textAlignment w:val="baseline"/>
        <w:rPr>
          <w:b/>
          <w:bCs/>
        </w:rPr>
      </w:pPr>
      <w:r w:rsidRPr="00E616CA">
        <w:rPr>
          <w:b/>
          <w:bCs/>
        </w:rPr>
        <w:t xml:space="preserve">Challenges and </w:t>
      </w:r>
      <w:r w:rsidR="005B1FBC" w:rsidRPr="00E616CA">
        <w:rPr>
          <w:b/>
          <w:bCs/>
        </w:rPr>
        <w:t xml:space="preserve">Opportunities of </w:t>
      </w:r>
      <w:r w:rsidRPr="00E616CA">
        <w:rPr>
          <w:b/>
          <w:bCs/>
        </w:rPr>
        <w:t>R</w:t>
      </w:r>
      <w:r w:rsidR="005B1FBC" w:rsidRPr="00E616CA">
        <w:rPr>
          <w:b/>
          <w:bCs/>
        </w:rPr>
        <w:t xml:space="preserve">ice </w:t>
      </w:r>
      <w:r w:rsidRPr="00E616CA">
        <w:rPr>
          <w:b/>
          <w:bCs/>
        </w:rPr>
        <w:t>D</w:t>
      </w:r>
      <w:r w:rsidR="005B1FBC" w:rsidRPr="00E616CA">
        <w:rPr>
          <w:b/>
          <w:bCs/>
        </w:rPr>
        <w:t xml:space="preserve">isease </w:t>
      </w:r>
      <w:r w:rsidRPr="00E616CA">
        <w:rPr>
          <w:b/>
          <w:bCs/>
        </w:rPr>
        <w:t>M</w:t>
      </w:r>
      <w:r w:rsidR="005B1FBC" w:rsidRPr="00E616CA">
        <w:rPr>
          <w:b/>
          <w:bCs/>
        </w:rPr>
        <w:t>anagements in the USA</w:t>
      </w:r>
    </w:p>
    <w:p w14:paraId="3A88CE84" w14:textId="64A593D0" w:rsidR="005B1FBC" w:rsidRPr="00894370" w:rsidRDefault="005B1FBC" w:rsidP="005B1FBC">
      <w:pPr>
        <w:shd w:val="clear" w:color="auto" w:fill="FFFFFF"/>
        <w:spacing w:before="100" w:beforeAutospacing="1" w:after="100" w:afterAutospacing="1"/>
        <w:textAlignment w:val="baseline"/>
      </w:pPr>
      <w:r>
        <w:rPr>
          <w:b/>
          <w:bCs/>
        </w:rPr>
        <w:t>Yulin Jia</w:t>
      </w:r>
      <w:r w:rsidRPr="005B1FBC">
        <w:rPr>
          <w:b/>
          <w:bCs/>
          <w:vertAlign w:val="superscript"/>
        </w:rPr>
        <w:t>1</w:t>
      </w:r>
      <w:r>
        <w:t>, Aron Osakina</w:t>
      </w:r>
      <w:r w:rsidRPr="005B1FBC">
        <w:rPr>
          <w:b/>
          <w:bCs/>
          <w:vertAlign w:val="superscript"/>
        </w:rPr>
        <w:t>1</w:t>
      </w:r>
      <w:r>
        <w:t>, Yixiao Huang</w:t>
      </w:r>
      <w:r w:rsidRPr="005B1FBC">
        <w:rPr>
          <w:b/>
          <w:bCs/>
          <w:vertAlign w:val="superscript"/>
        </w:rPr>
        <w:t>1</w:t>
      </w:r>
      <w:r>
        <w:t>, Rodrigo Pedrozo</w:t>
      </w:r>
      <w:r w:rsidRPr="005B1FBC">
        <w:rPr>
          <w:b/>
          <w:bCs/>
          <w:vertAlign w:val="superscript"/>
        </w:rPr>
        <w:t>1</w:t>
      </w:r>
      <w:r>
        <w:t>, Li Wang</w:t>
      </w:r>
      <w:r w:rsidRPr="005B1FBC">
        <w:rPr>
          <w:b/>
          <w:bCs/>
          <w:vertAlign w:val="superscript"/>
        </w:rPr>
        <w:t>1</w:t>
      </w:r>
      <w:r>
        <w:t xml:space="preserve">, Trevis </w:t>
      </w:r>
      <w:r w:rsidR="002B09E6">
        <w:t xml:space="preserve">D. </w:t>
      </w:r>
      <w:r>
        <w:t>Huggins</w:t>
      </w:r>
      <w:r w:rsidRPr="005B1FBC">
        <w:rPr>
          <w:b/>
          <w:bCs/>
          <w:vertAlign w:val="superscript"/>
        </w:rPr>
        <w:t>1</w:t>
      </w:r>
      <w:r>
        <w:t xml:space="preserve">, </w:t>
      </w:r>
      <w:r w:rsidR="00EB6D65">
        <w:t>Melissa H. Jia</w:t>
      </w:r>
      <w:r w:rsidR="00EB6D65" w:rsidRPr="005B1FBC">
        <w:rPr>
          <w:b/>
          <w:bCs/>
          <w:vertAlign w:val="superscript"/>
        </w:rPr>
        <w:t>1</w:t>
      </w:r>
      <w:r w:rsidR="00EB6D65">
        <w:t xml:space="preserve">, </w:t>
      </w:r>
      <w:r>
        <w:t>Jeremy Edwards</w:t>
      </w:r>
      <w:r w:rsidRPr="005B1FBC">
        <w:rPr>
          <w:b/>
          <w:bCs/>
          <w:vertAlign w:val="superscript"/>
        </w:rPr>
        <w:t>1</w:t>
      </w:r>
      <w:r>
        <w:t xml:space="preserve">, </w:t>
      </w:r>
      <w:proofErr w:type="spellStart"/>
      <w:r w:rsidR="00DE73FA" w:rsidRPr="00DE73FA">
        <w:t>Jontesha</w:t>
      </w:r>
      <w:proofErr w:type="spellEnd"/>
      <w:r w:rsidR="00DE73FA" w:rsidRPr="00DE73FA">
        <w:t xml:space="preserve"> Burnett</w:t>
      </w:r>
      <w:r w:rsidR="00DE73FA">
        <w:rPr>
          <w:b/>
          <w:bCs/>
          <w:vertAlign w:val="superscript"/>
        </w:rPr>
        <w:t>2</w:t>
      </w:r>
      <w:r w:rsidR="00DE73FA">
        <w:t>, Sathish</w:t>
      </w:r>
      <w:r w:rsidR="0034493A">
        <w:t xml:space="preserve"> Ponniah</w:t>
      </w:r>
      <w:bookmarkStart w:id="0" w:name="_Hlk175675432"/>
      <w:r w:rsidR="0034493A">
        <w:rPr>
          <w:b/>
          <w:bCs/>
          <w:vertAlign w:val="superscript"/>
        </w:rPr>
        <w:t>2</w:t>
      </w:r>
      <w:bookmarkEnd w:id="0"/>
      <w:r w:rsidR="0034493A">
        <w:t xml:space="preserve">, </w:t>
      </w:r>
      <w:r>
        <w:t>Camila Nicolli,</w:t>
      </w:r>
      <w:r w:rsidR="0034493A">
        <w:rPr>
          <w:b/>
          <w:bCs/>
          <w:vertAlign w:val="superscript"/>
        </w:rPr>
        <w:t>3</w:t>
      </w:r>
      <w:r w:rsidRPr="005B1FBC">
        <w:t xml:space="preserve"> Felip</w:t>
      </w:r>
      <w:r w:rsidR="0034493A">
        <w:t>e</w:t>
      </w:r>
      <w:r w:rsidRPr="005B1FBC">
        <w:t xml:space="preserve"> Dalla Lana</w:t>
      </w:r>
      <w:r w:rsidR="0034493A">
        <w:rPr>
          <w:b/>
          <w:bCs/>
          <w:vertAlign w:val="superscript"/>
        </w:rPr>
        <w:t>4</w:t>
      </w:r>
      <w:r>
        <w:t>, Adam Famoso</w:t>
      </w:r>
      <w:r w:rsidR="0034493A">
        <w:rPr>
          <w:b/>
          <w:bCs/>
          <w:vertAlign w:val="superscript"/>
        </w:rPr>
        <w:t>4</w:t>
      </w:r>
      <w:r w:rsidR="0034493A" w:rsidRPr="00E616CA">
        <w:rPr>
          <w:b/>
          <w:bCs/>
        </w:rPr>
        <w:t>,</w:t>
      </w:r>
      <w:r w:rsidR="0034493A">
        <w:rPr>
          <w:b/>
          <w:bCs/>
          <w:vertAlign w:val="superscript"/>
        </w:rPr>
        <w:t xml:space="preserve"> </w:t>
      </w:r>
      <w:r w:rsidR="0034493A" w:rsidRPr="0034493A">
        <w:t>Guoliang Wang</w:t>
      </w:r>
      <w:r w:rsidR="0034493A" w:rsidRPr="0079536B">
        <w:rPr>
          <w:vertAlign w:val="superscript"/>
        </w:rPr>
        <w:t>5</w:t>
      </w:r>
      <w:r w:rsidR="0079536B" w:rsidRPr="00E616CA">
        <w:t xml:space="preserve">, </w:t>
      </w:r>
      <w:proofErr w:type="spellStart"/>
      <w:r w:rsidR="0079536B" w:rsidRPr="0079536B">
        <w:t>Yinong</w:t>
      </w:r>
      <w:proofErr w:type="spellEnd"/>
      <w:r w:rsidR="0079536B" w:rsidRPr="0079536B">
        <w:t xml:space="preserve"> Yang</w:t>
      </w:r>
      <w:r w:rsidR="0079536B" w:rsidRPr="0079536B">
        <w:rPr>
          <w:vertAlign w:val="superscript"/>
        </w:rPr>
        <w:t>6</w:t>
      </w:r>
      <w:r w:rsidR="000A3D13" w:rsidRPr="000A3D13">
        <w:t>, Emily Luna</w:t>
      </w:r>
      <w:r w:rsidR="00E616CA" w:rsidRPr="00E616CA">
        <w:rPr>
          <w:vertAlign w:val="superscript"/>
        </w:rPr>
        <w:t>7</w:t>
      </w:r>
      <w:r w:rsidR="000A3D13" w:rsidRPr="000A3D13">
        <w:t>, Jan Leach</w:t>
      </w:r>
      <w:r w:rsidR="000A3D13" w:rsidRPr="00FA4BB8">
        <w:rPr>
          <w:vertAlign w:val="superscript"/>
        </w:rPr>
        <w:t>7</w:t>
      </w:r>
      <w:r w:rsidR="00894370" w:rsidRPr="00894370">
        <w:t xml:space="preserve">, </w:t>
      </w:r>
      <w:r w:rsidR="004D249D">
        <w:t>Xin-Gen</w:t>
      </w:r>
      <w:r w:rsidR="00894370" w:rsidRPr="00894370">
        <w:t xml:space="preserve"> Zhou</w:t>
      </w:r>
      <w:r w:rsidR="00894370" w:rsidRPr="00894370">
        <w:rPr>
          <w:vertAlign w:val="superscript"/>
        </w:rPr>
        <w:t>8</w:t>
      </w:r>
    </w:p>
    <w:p w14:paraId="5EF48820" w14:textId="35616D83" w:rsidR="005B1FBC" w:rsidRDefault="0034493A">
      <w:r w:rsidRPr="0034493A">
        <w:rPr>
          <w:vertAlign w:val="superscript"/>
        </w:rPr>
        <w:t>1</w:t>
      </w:r>
      <w:r w:rsidR="005B1FBC">
        <w:t>USDA ARS Dale Bumpers National Rice Research Center, Stuttgart, Arkansas, USA</w:t>
      </w:r>
    </w:p>
    <w:p w14:paraId="0BE2A439" w14:textId="75B3188C" w:rsidR="0034493A" w:rsidRDefault="0034493A">
      <w:r w:rsidRPr="0034493A">
        <w:rPr>
          <w:vertAlign w:val="superscript"/>
        </w:rPr>
        <w:t>2</w:t>
      </w:r>
      <w:r>
        <w:t>University of Arkansas at Pine Bluff, Pine Bluff, Arkansas, USA</w:t>
      </w:r>
    </w:p>
    <w:p w14:paraId="412BE5B8" w14:textId="72C1AA84" w:rsidR="005B1FBC" w:rsidRDefault="0034493A">
      <w:r w:rsidRPr="0034493A">
        <w:rPr>
          <w:vertAlign w:val="superscript"/>
        </w:rPr>
        <w:t>3</w:t>
      </w:r>
      <w:r w:rsidR="005B1FBC">
        <w:t>University of Arkansas Rice Research and Extension Center, Stuttgart, Arkansas, USA</w:t>
      </w:r>
    </w:p>
    <w:p w14:paraId="7EA92B68" w14:textId="0AB78D4E" w:rsidR="00A43630" w:rsidRDefault="0034493A" w:rsidP="005B1FBC">
      <w:r w:rsidRPr="0034493A">
        <w:rPr>
          <w:vertAlign w:val="superscript"/>
        </w:rPr>
        <w:t>4</w:t>
      </w:r>
      <w:r w:rsidR="005B1FBC">
        <w:t>LSU AgCenter H. Rouse Caffey Rice Research Station, Rayne, Louisiana, USA</w:t>
      </w:r>
    </w:p>
    <w:p w14:paraId="216B4ADA" w14:textId="7912F90B" w:rsidR="0034493A" w:rsidRDefault="0034493A" w:rsidP="005B1FBC">
      <w:r w:rsidRPr="0034493A">
        <w:rPr>
          <w:vertAlign w:val="superscript"/>
        </w:rPr>
        <w:t>5</w:t>
      </w:r>
      <w:r>
        <w:t>Department of Plant Pathology, Ohio State University, Columbus, Ohio USA</w:t>
      </w:r>
    </w:p>
    <w:p w14:paraId="2F019236" w14:textId="0737923E" w:rsidR="0034493A" w:rsidRDefault="0034493A" w:rsidP="005B1FBC">
      <w:r w:rsidRPr="0079536B">
        <w:rPr>
          <w:vertAlign w:val="superscript"/>
        </w:rPr>
        <w:t>6</w:t>
      </w:r>
      <w:r>
        <w:t xml:space="preserve"> Department of Plant Pathology</w:t>
      </w:r>
      <w:r w:rsidR="006E3FF5">
        <w:t xml:space="preserve"> and Environmental Microbiology</w:t>
      </w:r>
      <w:r>
        <w:t xml:space="preserve">, Penn State University, </w:t>
      </w:r>
      <w:r w:rsidRPr="0034493A">
        <w:t>University Park, Pennsylvania</w:t>
      </w:r>
      <w:r>
        <w:t>, USA</w:t>
      </w:r>
    </w:p>
    <w:p w14:paraId="7C5C73DE" w14:textId="3939E272" w:rsidR="00FA4BB8" w:rsidRDefault="00FA4BB8" w:rsidP="00FA4BB8">
      <w:bookmarkStart w:id="1" w:name="_Hlk173934338"/>
      <w:r w:rsidRPr="00FA4BB8">
        <w:rPr>
          <w:vertAlign w:val="superscript"/>
        </w:rPr>
        <w:t>7</w:t>
      </w:r>
      <w:bookmarkEnd w:id="1"/>
      <w:r>
        <w:t xml:space="preserve"> Colorado State University, Fort Collins, Colorado</w:t>
      </w:r>
      <w:r w:rsidR="000A3D13">
        <w:t>, USA</w:t>
      </w:r>
    </w:p>
    <w:p w14:paraId="5E6F595B" w14:textId="0873435F" w:rsidR="0079536B" w:rsidRDefault="000A3D13" w:rsidP="000A3D13">
      <w:r w:rsidRPr="000A3D13">
        <w:rPr>
          <w:vertAlign w:val="superscript"/>
        </w:rPr>
        <w:t>8</w:t>
      </w:r>
      <w:r>
        <w:t xml:space="preserve"> Texas A&amp;M AgriLife Research Center, Beaumont, Texas, USA</w:t>
      </w:r>
    </w:p>
    <w:p w14:paraId="2C3BD120" w14:textId="77777777" w:rsidR="000A3D13" w:rsidRDefault="000A3D13" w:rsidP="005B1FBC"/>
    <w:p w14:paraId="598DCA40" w14:textId="7CB0F88A" w:rsidR="005B1FBC" w:rsidRDefault="005B1FBC" w:rsidP="005B1FBC">
      <w:r>
        <w:t xml:space="preserve">Email: </w:t>
      </w:r>
      <w:hyperlink r:id="rId4" w:history="1">
        <w:r w:rsidRPr="007D11AF">
          <w:rPr>
            <w:rStyle w:val="Hyperlink"/>
          </w:rPr>
          <w:t>Yulin.jia@usda.gov</w:t>
        </w:r>
      </w:hyperlink>
    </w:p>
    <w:p w14:paraId="40D466F1" w14:textId="77777777" w:rsidR="005B1FBC" w:rsidRDefault="005B1FBC" w:rsidP="005B1FBC"/>
    <w:p w14:paraId="279C8516" w14:textId="1936ACD6" w:rsidR="0079536B" w:rsidRDefault="00EB6D65" w:rsidP="005B1FBC">
      <w:r>
        <w:t>Most</w:t>
      </w:r>
      <w:r w:rsidR="00FA4BB8">
        <w:t xml:space="preserve"> US rice is grown under </w:t>
      </w:r>
      <w:r w:rsidR="002B09E6">
        <w:t xml:space="preserve">a </w:t>
      </w:r>
      <w:r w:rsidR="00792336">
        <w:t xml:space="preserve">continuous </w:t>
      </w:r>
      <w:r w:rsidR="00FA4BB8">
        <w:t xml:space="preserve">flood in the Southern USA where sufficient rainfall and relative high humidity occur during </w:t>
      </w:r>
      <w:r w:rsidR="002B09E6">
        <w:t xml:space="preserve">the </w:t>
      </w:r>
      <w:r w:rsidR="00FA4BB8">
        <w:t>rice growing season.</w:t>
      </w:r>
      <w:r w:rsidR="0079536B">
        <w:t xml:space="preserve"> The most common diseases </w:t>
      </w:r>
      <w:r w:rsidR="005A208E">
        <w:t>affecting</w:t>
      </w:r>
      <w:r w:rsidR="00BD2A2A">
        <w:t xml:space="preserve"> </w:t>
      </w:r>
      <w:r w:rsidR="002B09E6">
        <w:t xml:space="preserve">rice </w:t>
      </w:r>
      <w:r w:rsidR="00BD2A2A">
        <w:t xml:space="preserve">in the Southern USA </w:t>
      </w:r>
      <w:r w:rsidR="0079536B">
        <w:t xml:space="preserve">are </w:t>
      </w:r>
      <w:r w:rsidR="006E3FF5">
        <w:t xml:space="preserve">rice blast, </w:t>
      </w:r>
      <w:r w:rsidR="0079536B">
        <w:t xml:space="preserve">sheath blight, brown spot, </w:t>
      </w:r>
      <w:r w:rsidR="004D249D">
        <w:t xml:space="preserve">seedling blight, </w:t>
      </w:r>
      <w:proofErr w:type="spellStart"/>
      <w:r w:rsidR="008C3495" w:rsidRPr="008C3495">
        <w:rPr>
          <w:i/>
          <w:iCs/>
        </w:rPr>
        <w:t>Cercospora</w:t>
      </w:r>
      <w:proofErr w:type="spellEnd"/>
      <w:r w:rsidR="0079536B">
        <w:t xml:space="preserve">, false smut and kernel </w:t>
      </w:r>
      <w:r w:rsidR="00C21015">
        <w:t>smut</w:t>
      </w:r>
      <w:r w:rsidR="005A208E">
        <w:t xml:space="preserve">, </w:t>
      </w:r>
      <w:r w:rsidR="0079536B">
        <w:t xml:space="preserve">all </w:t>
      </w:r>
      <w:r w:rsidR="005A208E">
        <w:t xml:space="preserve">of which are </w:t>
      </w:r>
      <w:r w:rsidR="0079536B">
        <w:t xml:space="preserve">caused by </w:t>
      </w:r>
      <w:r w:rsidR="004D249D">
        <w:t>fungal pathogens</w:t>
      </w:r>
      <w:r w:rsidR="0079536B">
        <w:t>. Under hot dry weather conditions, bacterial panicle blight</w:t>
      </w:r>
      <w:r w:rsidR="00BD2A2A">
        <w:t>,</w:t>
      </w:r>
      <w:r w:rsidR="0079536B">
        <w:t xml:space="preserve"> caused by </w:t>
      </w:r>
      <w:r w:rsidR="001E0E2C">
        <w:t xml:space="preserve">the </w:t>
      </w:r>
      <w:r w:rsidR="0079536B">
        <w:t xml:space="preserve">bacterium </w:t>
      </w:r>
      <w:r w:rsidR="0079536B" w:rsidRPr="00FA4BB8">
        <w:rPr>
          <w:i/>
          <w:iCs/>
        </w:rPr>
        <w:t>Burkholderia glumae</w:t>
      </w:r>
      <w:r w:rsidR="00BD2A2A">
        <w:t>,</w:t>
      </w:r>
      <w:r w:rsidR="0079536B">
        <w:t xml:space="preserve"> ha</w:t>
      </w:r>
      <w:r w:rsidR="00FA4BB8">
        <w:t>s</w:t>
      </w:r>
      <w:r w:rsidR="0079536B">
        <w:t xml:space="preserve"> been occasionally observed </w:t>
      </w:r>
      <w:r w:rsidR="00BD2A2A">
        <w:t xml:space="preserve">and negatively </w:t>
      </w:r>
      <w:r w:rsidR="001E0E2C">
        <w:t>impact</w:t>
      </w:r>
      <w:r w:rsidR="00BD2A2A">
        <w:t>s crop yield</w:t>
      </w:r>
      <w:r w:rsidR="0079536B">
        <w:t>.</w:t>
      </w:r>
      <w:r w:rsidR="00FA4BB8" w:rsidRPr="00FA4BB8">
        <w:t xml:space="preserve"> </w:t>
      </w:r>
      <w:r w:rsidR="00FA4BB8">
        <w:t>Most recently, a new</w:t>
      </w:r>
      <w:r w:rsidR="006E3FF5">
        <w:t>ly</w:t>
      </w:r>
      <w:r w:rsidR="00FA4BB8">
        <w:t xml:space="preserve"> emerging leaf blight disease caused by </w:t>
      </w:r>
      <w:r w:rsidR="001E0E2C">
        <w:t xml:space="preserve">the </w:t>
      </w:r>
      <w:r w:rsidR="00FA4BB8">
        <w:t xml:space="preserve">bacterium </w:t>
      </w:r>
      <w:r w:rsidR="00FA4BB8" w:rsidRPr="00FA4BB8">
        <w:rPr>
          <w:i/>
          <w:iCs/>
        </w:rPr>
        <w:t>Pantoea ananatis</w:t>
      </w:r>
      <w:r w:rsidR="00FA4BB8">
        <w:t xml:space="preserve"> has been observed </w:t>
      </w:r>
      <w:r w:rsidR="00BD2A2A">
        <w:t xml:space="preserve">on </w:t>
      </w:r>
      <w:r w:rsidR="000A3D13">
        <w:t xml:space="preserve">experimental </w:t>
      </w:r>
      <w:r w:rsidR="001E0E2C">
        <w:t>stations</w:t>
      </w:r>
      <w:r w:rsidR="000A3D13">
        <w:t xml:space="preserve"> in </w:t>
      </w:r>
      <w:r w:rsidR="00FA4BB8">
        <w:t>Arkansas and Louisiana.  A</w:t>
      </w:r>
      <w:r w:rsidR="001A584F">
        <w:t>n</w:t>
      </w:r>
      <w:r w:rsidR="00FA4BB8">
        <w:t xml:space="preserve"> integrated research and extension team consisting of researchers </w:t>
      </w:r>
      <w:r w:rsidR="005A208E">
        <w:t xml:space="preserve">from the </w:t>
      </w:r>
      <w:r w:rsidR="00FA4BB8">
        <w:t xml:space="preserve">federal government and </w:t>
      </w:r>
      <w:r w:rsidR="005A208E">
        <w:t xml:space="preserve">different </w:t>
      </w:r>
      <w:r w:rsidR="00FA4BB8">
        <w:t xml:space="preserve">universities </w:t>
      </w:r>
      <w:r w:rsidR="005A208E">
        <w:t xml:space="preserve">has </w:t>
      </w:r>
      <w:r w:rsidR="00FA4BB8">
        <w:t xml:space="preserve">been </w:t>
      </w:r>
      <w:r>
        <w:t>assembled</w:t>
      </w:r>
      <w:r w:rsidR="00FA4BB8">
        <w:t xml:space="preserve"> to </w:t>
      </w:r>
      <w:r w:rsidR="00945708">
        <w:t xml:space="preserve">develop solutions to </w:t>
      </w:r>
      <w:r w:rsidR="00FA4BB8">
        <w:t xml:space="preserve">manage </w:t>
      </w:r>
      <w:r w:rsidR="001E0E2C">
        <w:t xml:space="preserve">these </w:t>
      </w:r>
      <w:r w:rsidR="00FA4BB8">
        <w:t xml:space="preserve">rice diseases in the USA.  </w:t>
      </w:r>
      <w:r w:rsidR="009A43E9">
        <w:t>A</w:t>
      </w:r>
      <w:r w:rsidR="001A584F">
        <w:t xml:space="preserve"> wide range of techniques </w:t>
      </w:r>
      <w:r w:rsidR="009A43E9">
        <w:t xml:space="preserve">are used in this research </w:t>
      </w:r>
      <w:r w:rsidR="001A584F">
        <w:t xml:space="preserve">including </w:t>
      </w:r>
      <w:r w:rsidR="001E0E2C">
        <w:t xml:space="preserve">genome sequencing, </w:t>
      </w:r>
      <w:r w:rsidR="001A584F">
        <w:t>yeast two</w:t>
      </w:r>
      <w:r w:rsidR="005A208E">
        <w:t>-</w:t>
      </w:r>
      <w:r w:rsidR="001A584F">
        <w:t xml:space="preserve"> and </w:t>
      </w:r>
      <w:r w:rsidR="005A208E">
        <w:t>three-</w:t>
      </w:r>
      <w:r w:rsidR="001A584F">
        <w:t xml:space="preserve">hybrid interactions, </w:t>
      </w:r>
      <w:r w:rsidR="001A584F" w:rsidRPr="00C21015">
        <w:rPr>
          <w:i/>
          <w:iCs/>
        </w:rPr>
        <w:t>in vivo</w:t>
      </w:r>
      <w:r w:rsidR="001A584F">
        <w:t xml:space="preserve"> interactions, </w:t>
      </w:r>
      <w:r w:rsidR="006E3FF5">
        <w:t xml:space="preserve">transgene </w:t>
      </w:r>
      <w:r w:rsidR="001A584F">
        <w:t xml:space="preserve">over expression and </w:t>
      </w:r>
      <w:r w:rsidR="006E3FF5">
        <w:t>genome</w:t>
      </w:r>
      <w:r w:rsidR="001A584F">
        <w:t xml:space="preserve"> editing using CRISPR</w:t>
      </w:r>
      <w:r w:rsidR="006E3FF5">
        <w:t>/Cas</w:t>
      </w:r>
      <w:r>
        <w:t xml:space="preserve">. Diseases are being evaluated </w:t>
      </w:r>
      <w:r w:rsidR="009A43E9">
        <w:t xml:space="preserve">with </w:t>
      </w:r>
      <w:r w:rsidR="001A584F">
        <w:t xml:space="preserve">plants grown </w:t>
      </w:r>
      <w:r w:rsidR="005A208E">
        <w:t xml:space="preserve">from </w:t>
      </w:r>
      <w:r w:rsidR="001A584F">
        <w:t>tissue culture</w:t>
      </w:r>
      <w:r w:rsidR="005A208E">
        <w:t xml:space="preserve"> as well as seed in</w:t>
      </w:r>
      <w:r w:rsidR="001A584F">
        <w:t xml:space="preserve"> growth chamber, greenhouse and field</w:t>
      </w:r>
      <w:r w:rsidR="005A208E">
        <w:t xml:space="preserve"> conditions</w:t>
      </w:r>
      <w:r w:rsidR="000A3D13">
        <w:t xml:space="preserve"> at experimental stations and on farms</w:t>
      </w:r>
      <w:r w:rsidR="001A584F">
        <w:t>.</w:t>
      </w:r>
      <w:r w:rsidR="000A3D13">
        <w:t xml:space="preserve">  </w:t>
      </w:r>
      <w:r w:rsidR="009A43E9">
        <w:t xml:space="preserve">The research team thus far has </w:t>
      </w:r>
      <w:r w:rsidR="005A208E">
        <w:t xml:space="preserve">used </w:t>
      </w:r>
      <w:r w:rsidR="001E0E2C" w:rsidRPr="001E0E2C">
        <w:t xml:space="preserve">germplasm profiles </w:t>
      </w:r>
      <w:r w:rsidR="005A208E">
        <w:t xml:space="preserve">developed </w:t>
      </w:r>
      <w:r w:rsidR="001E0E2C" w:rsidRPr="001E0E2C">
        <w:t xml:space="preserve">with DNA markers and traits and their </w:t>
      </w:r>
      <w:r w:rsidR="00C21015">
        <w:t>association</w:t>
      </w:r>
      <w:r w:rsidR="001E0E2C" w:rsidRPr="001E0E2C">
        <w:t xml:space="preserve">s, </w:t>
      </w:r>
      <w:r w:rsidR="005A208E">
        <w:t xml:space="preserve">to establish </w:t>
      </w:r>
      <w:r w:rsidR="001E0E2C" w:rsidRPr="001E0E2C">
        <w:t xml:space="preserve">a better understanding of </w:t>
      </w:r>
      <w:r w:rsidR="009A43E9">
        <w:t xml:space="preserve">the </w:t>
      </w:r>
      <w:r w:rsidR="001E0E2C" w:rsidRPr="001E0E2C">
        <w:t>molecular bas</w:t>
      </w:r>
      <w:r w:rsidR="009A43E9">
        <w:t>i</w:t>
      </w:r>
      <w:r w:rsidR="001E0E2C" w:rsidRPr="001E0E2C">
        <w:t xml:space="preserve">s of disease susceptibility and resistance, </w:t>
      </w:r>
      <w:r w:rsidR="005A208E">
        <w:t xml:space="preserve">the </w:t>
      </w:r>
      <w:r w:rsidR="001E0E2C" w:rsidRPr="001E0E2C">
        <w:t>molecular basis of resistance gene</w:t>
      </w:r>
      <w:r w:rsidR="005A208E">
        <w:t>-</w:t>
      </w:r>
      <w:r w:rsidR="001E0E2C" w:rsidRPr="001E0E2C">
        <w:t xml:space="preserve">mediated signal transduction pathways, </w:t>
      </w:r>
      <w:r w:rsidR="005A208E">
        <w:t xml:space="preserve">and the mechanisms of </w:t>
      </w:r>
      <w:r w:rsidR="001E0E2C" w:rsidRPr="001E0E2C">
        <w:t xml:space="preserve">pathogen surveillance and host-pathogen interactions. </w:t>
      </w:r>
      <w:r w:rsidR="000A3D13">
        <w:t>Progress toward a sustainable and environmentally benign disease management will be presented.</w:t>
      </w:r>
    </w:p>
    <w:p w14:paraId="3163AA28" w14:textId="6C227E93" w:rsidR="00E616CA" w:rsidRDefault="00E616CA" w:rsidP="005B1FBC">
      <w:r>
        <w:t xml:space="preserve"> </w:t>
      </w:r>
    </w:p>
    <w:p w14:paraId="0598D7F6" w14:textId="69EBE7E1" w:rsidR="00E616CA" w:rsidRDefault="00E616CA" w:rsidP="005B1FBC">
      <w:r>
        <w:t xml:space="preserve">Keywords: Biotic stress, functional genomics, disease resistance and </w:t>
      </w:r>
      <w:r w:rsidR="00DE73FA">
        <w:t>susceptibility</w:t>
      </w:r>
    </w:p>
    <w:p w14:paraId="6C4A1A10" w14:textId="77777777" w:rsidR="00FA4BB8" w:rsidRDefault="00FA4BB8"/>
    <w:sectPr w:rsidR="00FA4BB8" w:rsidSect="009A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BC"/>
    <w:rsid w:val="00016BD7"/>
    <w:rsid w:val="000A3D13"/>
    <w:rsid w:val="001906DD"/>
    <w:rsid w:val="001A584F"/>
    <w:rsid w:val="001E0E2C"/>
    <w:rsid w:val="002604E2"/>
    <w:rsid w:val="002B09E6"/>
    <w:rsid w:val="00325A50"/>
    <w:rsid w:val="0034493A"/>
    <w:rsid w:val="00344E5B"/>
    <w:rsid w:val="003B36B7"/>
    <w:rsid w:val="004D249D"/>
    <w:rsid w:val="005A208E"/>
    <w:rsid w:val="005B13D0"/>
    <w:rsid w:val="005B1FBC"/>
    <w:rsid w:val="00604958"/>
    <w:rsid w:val="00643282"/>
    <w:rsid w:val="006E3FF5"/>
    <w:rsid w:val="00720CFD"/>
    <w:rsid w:val="00792336"/>
    <w:rsid w:val="0079536B"/>
    <w:rsid w:val="00845104"/>
    <w:rsid w:val="00894370"/>
    <w:rsid w:val="008C3495"/>
    <w:rsid w:val="00945708"/>
    <w:rsid w:val="009A43E9"/>
    <w:rsid w:val="009A78D5"/>
    <w:rsid w:val="00A43630"/>
    <w:rsid w:val="00A65B23"/>
    <w:rsid w:val="00B3561D"/>
    <w:rsid w:val="00B86F61"/>
    <w:rsid w:val="00BD2A2A"/>
    <w:rsid w:val="00C21015"/>
    <w:rsid w:val="00C640A0"/>
    <w:rsid w:val="00CC2103"/>
    <w:rsid w:val="00D24F3E"/>
    <w:rsid w:val="00DE73FA"/>
    <w:rsid w:val="00E616CA"/>
    <w:rsid w:val="00EB6D65"/>
    <w:rsid w:val="00EF6F3E"/>
    <w:rsid w:val="00F74E36"/>
    <w:rsid w:val="00F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F6AB"/>
  <w15:chartTrackingRefBased/>
  <w15:docId w15:val="{A50E89F0-E651-41A2-8714-DFD8AFB9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BC"/>
    <w:pPr>
      <w:spacing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F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F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F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F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F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F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F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F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F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F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F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F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F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1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FBC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1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FBC"/>
    <w:pPr>
      <w:spacing w:line="259" w:lineRule="auto"/>
      <w:ind w:left="720"/>
      <w:contextualSpacing/>
    </w:pPr>
    <w:rPr>
      <w:rFonts w:ascii="Times New Roman" w:hAnsi="Times New Roman" w:cs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1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F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1F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F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09E6"/>
    <w:pPr>
      <w:spacing w:line="240" w:lineRule="auto"/>
    </w:pPr>
    <w:rPr>
      <w:rFonts w:ascii="Aptos" w:hAnsi="Aptos" w:cs="Aptos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2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A2A"/>
    <w:rPr>
      <w:rFonts w:ascii="Aptos" w:hAnsi="Aptos" w:cs="Aptos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A2A"/>
    <w:rPr>
      <w:rFonts w:ascii="Aptos" w:hAnsi="Aptos" w:cs="Apto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in.jia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Yulin</dc:creator>
  <cp:keywords/>
  <dc:description/>
  <cp:lastModifiedBy>Jia, Yulin</cp:lastModifiedBy>
  <cp:revision>4</cp:revision>
  <dcterms:created xsi:type="dcterms:W3CDTF">2024-08-07T19:38:00Z</dcterms:created>
  <dcterms:modified xsi:type="dcterms:W3CDTF">2024-08-27T23:23:00Z</dcterms:modified>
</cp:coreProperties>
</file>