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E34" w:rsidRPr="003E209F" w:rsidRDefault="00FC6878" w:rsidP="00121E34">
      <w:pPr>
        <w:snapToGri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en-US"/>
        </w:rPr>
        <w:t>Roots of Drought and Flooding Tolerance in Rice</w:t>
      </w:r>
    </w:p>
    <w:p w:rsidR="00A435ED" w:rsidRPr="00820B5D" w:rsidRDefault="00A435ED" w:rsidP="00A435ED">
      <w:pPr>
        <w:snapToGri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435ED" w:rsidRPr="00160950" w:rsidRDefault="00BD08FB" w:rsidP="00A435ED">
      <w:pPr>
        <w:snapToGri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Su-May Yu</w:t>
      </w:r>
      <w:r w:rsidRPr="00BD08FB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86A75">
        <w:rPr>
          <w:rFonts w:ascii="Times New Roman" w:hAnsi="Times New Roman" w:cs="Times New Roman"/>
          <w:sz w:val="24"/>
          <w:szCs w:val="24"/>
        </w:rPr>
        <w:t>Yi-Shih Chen</w:t>
      </w:r>
      <w:r w:rsidR="00686A75" w:rsidRPr="00686A75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="00686A75">
        <w:rPr>
          <w:rFonts w:ascii="Times New Roman" w:hAnsi="Times New Roman" w:cs="Times New Roman"/>
          <w:sz w:val="24"/>
          <w:szCs w:val="24"/>
        </w:rPr>
        <w:t>, Hsiang-Ting Lee</w:t>
      </w:r>
      <w:bookmarkStart w:id="1" w:name="_Hlk173337294"/>
      <w:r w:rsidR="00686A75" w:rsidRPr="00686A75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bookmarkEnd w:id="1"/>
      <w:r w:rsidR="00686A75">
        <w:rPr>
          <w:rFonts w:ascii="Times New Roman" w:hAnsi="Times New Roman" w:cs="Times New Roman"/>
          <w:sz w:val="24"/>
          <w:szCs w:val="24"/>
        </w:rPr>
        <w:t>, Chun-Hsien Lu</w:t>
      </w:r>
      <w:r w:rsidR="00686A75" w:rsidRPr="00686A75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="00686A75">
        <w:rPr>
          <w:rFonts w:ascii="Times New Roman" w:hAnsi="Times New Roman" w:cs="Times New Roman"/>
          <w:sz w:val="24"/>
          <w:szCs w:val="24"/>
        </w:rPr>
        <w:t>,</w:t>
      </w:r>
      <w:bookmarkStart w:id="2" w:name="_Hlk147223690"/>
      <w:bookmarkStart w:id="3" w:name="_Hlk147066987"/>
      <w:r w:rsidR="00686A75" w:rsidRPr="00686A75">
        <w:rPr>
          <w:rFonts w:ascii="Times New Roman" w:hAnsi="Times New Roman" w:cs="Times New Roman"/>
          <w:szCs w:val="24"/>
        </w:rPr>
        <w:t xml:space="preserve"> </w:t>
      </w:r>
      <w:r w:rsidR="00686A75" w:rsidRPr="00160950">
        <w:rPr>
          <w:rFonts w:ascii="Times New Roman" w:hAnsi="Times New Roman" w:cs="Times New Roman"/>
          <w:szCs w:val="24"/>
        </w:rPr>
        <w:t xml:space="preserve">Cong </w:t>
      </w:r>
      <w:proofErr w:type="spellStart"/>
      <w:r w:rsidR="00686A75" w:rsidRPr="00160950">
        <w:rPr>
          <w:rFonts w:ascii="Times New Roman" w:hAnsi="Times New Roman" w:cs="Times New Roman"/>
          <w:szCs w:val="24"/>
        </w:rPr>
        <w:t>Danh</w:t>
      </w:r>
      <w:proofErr w:type="spellEnd"/>
      <w:r w:rsidR="00686A75" w:rsidRPr="00160950">
        <w:rPr>
          <w:rFonts w:ascii="Times New Roman" w:hAnsi="Times New Roman" w:cs="Times New Roman"/>
          <w:szCs w:val="24"/>
        </w:rPr>
        <w:t xml:space="preserve"> Nguye</w:t>
      </w:r>
      <w:bookmarkEnd w:id="2"/>
      <w:r w:rsidR="00686A75">
        <w:rPr>
          <w:rFonts w:ascii="Times New Roman" w:hAnsi="Times New Roman" w:cs="Times New Roman"/>
          <w:szCs w:val="24"/>
        </w:rPr>
        <w:t>n</w:t>
      </w:r>
      <w:r w:rsidR="00686A75" w:rsidRPr="00686A75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="00686A75" w:rsidRPr="00160950">
        <w:rPr>
          <w:rFonts w:ascii="Times New Roman" w:hAnsi="Times New Roman" w:cs="Times New Roman"/>
          <w:szCs w:val="24"/>
        </w:rPr>
        <w:t>,</w:t>
      </w:r>
      <w:bookmarkEnd w:id="3"/>
      <w:r w:rsidR="00686A75">
        <w:rPr>
          <w:rFonts w:ascii="Times New Roman" w:hAnsi="Times New Roman" w:cs="Times New Roman"/>
          <w:sz w:val="24"/>
          <w:szCs w:val="24"/>
        </w:rPr>
        <w:t xml:space="preserve"> Muzaffar Adnan</w:t>
      </w:r>
      <w:r w:rsidR="00686A75" w:rsidRPr="00686A75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="00686A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686A75">
        <w:rPr>
          <w:rFonts w:ascii="Times New Roman" w:hAnsi="Times New Roman" w:cs="Times New Roman"/>
          <w:sz w:val="24"/>
          <w:szCs w:val="24"/>
        </w:rPr>
        <w:t>Tuan-Hua David Ho</w:t>
      </w:r>
      <w:r w:rsidR="00686A75" w:rsidRPr="00686A75">
        <w:rPr>
          <w:rFonts w:ascii="Times New Roman" w:hAnsi="Times New Roman" w:cs="Times New Roman"/>
          <w:sz w:val="24"/>
          <w:szCs w:val="24"/>
          <w:vertAlign w:val="superscript"/>
        </w:rPr>
        <w:t>2,3</w:t>
      </w:r>
    </w:p>
    <w:p w:rsidR="00121E34" w:rsidRPr="00FC6878" w:rsidRDefault="00121E34" w:rsidP="00FC6878">
      <w:pPr>
        <w:snapToGrid w:val="0"/>
        <w:spacing w:line="340" w:lineRule="atLeast"/>
        <w:jc w:val="both"/>
        <w:rPr>
          <w:rFonts w:ascii="Times New Roman" w:hAnsi="Times New Roman" w:cs="Times New Roman"/>
        </w:rPr>
      </w:pPr>
    </w:p>
    <w:p w:rsidR="00121E34" w:rsidRDefault="00121E34" w:rsidP="00121E34">
      <w:pPr>
        <w:pStyle w:val="a4"/>
        <w:numPr>
          <w:ilvl w:val="0"/>
          <w:numId w:val="1"/>
        </w:numPr>
        <w:snapToGrid w:val="0"/>
        <w:spacing w:line="340" w:lineRule="atLeast"/>
        <w:ind w:leftChars="-59" w:left="-130" w:firstLine="0"/>
        <w:jc w:val="both"/>
        <w:rPr>
          <w:rFonts w:ascii="Times New Roman" w:hAnsi="Times New Roman" w:cs="Times New Roman"/>
        </w:rPr>
      </w:pPr>
      <w:r w:rsidRPr="00A662CA">
        <w:rPr>
          <w:rFonts w:ascii="Times New Roman" w:hAnsi="Times New Roman" w:cs="Times New Roman"/>
        </w:rPr>
        <w:t xml:space="preserve"> Institute of Molecular Biology, Academia Sinica, </w:t>
      </w:r>
      <w:proofErr w:type="spellStart"/>
      <w:r w:rsidRPr="00A662CA">
        <w:rPr>
          <w:rFonts w:ascii="Times New Roman" w:hAnsi="Times New Roman" w:cs="Times New Roman"/>
        </w:rPr>
        <w:t>Nankang</w:t>
      </w:r>
      <w:proofErr w:type="spellEnd"/>
      <w:r w:rsidRPr="00A662CA">
        <w:rPr>
          <w:rFonts w:ascii="Times New Roman" w:hAnsi="Times New Roman" w:cs="Times New Roman"/>
        </w:rPr>
        <w:t>, Taipei 115, Taiwan, ROC.</w:t>
      </w:r>
    </w:p>
    <w:p w:rsidR="00121E34" w:rsidRPr="00686A75" w:rsidRDefault="00121E34" w:rsidP="00121E34">
      <w:pPr>
        <w:pStyle w:val="a4"/>
        <w:numPr>
          <w:ilvl w:val="0"/>
          <w:numId w:val="1"/>
        </w:numPr>
        <w:snapToGrid w:val="0"/>
        <w:spacing w:line="340" w:lineRule="atLeast"/>
        <w:ind w:leftChars="-64" w:left="140" w:hangingChars="117" w:hanging="281"/>
        <w:jc w:val="both"/>
        <w:rPr>
          <w:rFonts w:ascii="Times New Roman" w:hAnsi="Times New Roman" w:cs="Times New Roman"/>
        </w:rPr>
      </w:pPr>
      <w:r w:rsidRPr="005F3B15">
        <w:rPr>
          <w:rFonts w:ascii="Times New Roman" w:eastAsia="標楷體" w:hAnsi="Times New Roman" w:cs="Times New Roman"/>
        </w:rPr>
        <w:t xml:space="preserve">Advanced Plant Biotechnology Center, National Chung </w:t>
      </w:r>
      <w:proofErr w:type="spellStart"/>
      <w:r w:rsidRPr="005F3B15">
        <w:rPr>
          <w:rFonts w:ascii="Times New Roman" w:eastAsia="標楷體" w:hAnsi="Times New Roman" w:cs="Times New Roman"/>
        </w:rPr>
        <w:t>Hsing</w:t>
      </w:r>
      <w:proofErr w:type="spellEnd"/>
      <w:r w:rsidRPr="005F3B15">
        <w:rPr>
          <w:rFonts w:ascii="Times New Roman" w:eastAsia="標楷體" w:hAnsi="Times New Roman" w:cs="Times New Roman"/>
        </w:rPr>
        <w:t xml:space="preserve"> University, Taichung 402, Taiwan, ROC.</w:t>
      </w:r>
    </w:p>
    <w:p w:rsidR="00686A75" w:rsidRPr="000D175F" w:rsidRDefault="00686A75" w:rsidP="00121E34">
      <w:pPr>
        <w:pStyle w:val="a4"/>
        <w:numPr>
          <w:ilvl w:val="0"/>
          <w:numId w:val="1"/>
        </w:numPr>
        <w:snapToGrid w:val="0"/>
        <w:spacing w:line="340" w:lineRule="atLeast"/>
        <w:ind w:leftChars="-64" w:left="140" w:hangingChars="117" w:hanging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 xml:space="preserve">nstitute of Plant and Microbial Biology, Academia Sinica, </w:t>
      </w:r>
      <w:proofErr w:type="spellStart"/>
      <w:r>
        <w:rPr>
          <w:rFonts w:ascii="Times New Roman" w:hAnsi="Times New Roman" w:cs="Times New Roman"/>
        </w:rPr>
        <w:t>Nankang</w:t>
      </w:r>
      <w:proofErr w:type="spellEnd"/>
      <w:r>
        <w:rPr>
          <w:rFonts w:ascii="Times New Roman" w:hAnsi="Times New Roman" w:cs="Times New Roman"/>
        </w:rPr>
        <w:t>, Taipei 115, Taiwan, ROC.</w:t>
      </w:r>
    </w:p>
    <w:p w:rsidR="00A435ED" w:rsidRPr="002E253C" w:rsidRDefault="00A435ED" w:rsidP="00121E34">
      <w:pPr>
        <w:pStyle w:val="a4"/>
        <w:snapToGrid w:val="0"/>
        <w:spacing w:line="360" w:lineRule="auto"/>
        <w:ind w:leftChars="0" w:left="153" w:right="-2"/>
        <w:rPr>
          <w:rFonts w:ascii="Times New Roman" w:hAnsi="Times New Roman" w:cs="Times New Roman"/>
        </w:rPr>
      </w:pPr>
    </w:p>
    <w:p w:rsidR="00BD08FB" w:rsidRDefault="00BD08FB" w:rsidP="00BD08FB">
      <w:pPr>
        <w:snapToGrid w:val="0"/>
        <w:spacing w:line="360" w:lineRule="auto"/>
        <w:ind w:right="-2"/>
        <w:jc w:val="both"/>
        <w:rPr>
          <w:rFonts w:ascii="Times New Roman" w:hAnsi="Times New Roman" w:cs="Times New Roman"/>
          <w:szCs w:val="24"/>
        </w:rPr>
      </w:pPr>
      <w:r w:rsidRPr="00BD08FB">
        <w:rPr>
          <w:rFonts w:ascii="Times New Roman" w:hAnsi="Times New Roman" w:cs="Times New Roman" w:hint="eastAsia"/>
          <w:szCs w:val="24"/>
        </w:rPr>
        <w:t>*</w:t>
      </w:r>
      <w:r w:rsidRPr="00BD08FB">
        <w:rPr>
          <w:rFonts w:ascii="Times New Roman" w:hAnsi="Times New Roman" w:cs="Times New Roman"/>
          <w:szCs w:val="24"/>
        </w:rPr>
        <w:t xml:space="preserve"> e-mail of presenter: Su-May Yu </w:t>
      </w:r>
      <w:hyperlink r:id="rId7" w:history="1">
        <w:r w:rsidRPr="00ED39B8">
          <w:rPr>
            <w:rStyle w:val="a3"/>
            <w:rFonts w:ascii="Times New Roman" w:hAnsi="Times New Roman" w:cs="Times New Roman"/>
            <w:szCs w:val="24"/>
          </w:rPr>
          <w:t>sumay@imb.sinica.edu.tw</w:t>
        </w:r>
      </w:hyperlink>
    </w:p>
    <w:p w:rsidR="00BD08FB" w:rsidRPr="00BD08FB" w:rsidRDefault="00BD08FB" w:rsidP="00BD08FB">
      <w:pPr>
        <w:snapToGrid w:val="0"/>
        <w:spacing w:line="360" w:lineRule="auto"/>
        <w:ind w:right="-2"/>
        <w:jc w:val="both"/>
        <w:rPr>
          <w:rFonts w:ascii="Times New Roman" w:hAnsi="Times New Roman" w:cs="Times New Roman" w:hint="eastAsia"/>
          <w:szCs w:val="24"/>
        </w:rPr>
      </w:pPr>
      <w:r>
        <w:rPr>
          <w:rFonts w:ascii="Times New Roman" w:hAnsi="Times New Roman" w:cs="Times New Roman" w:hint="eastAsia"/>
          <w:szCs w:val="24"/>
        </w:rPr>
        <w:t>K</w:t>
      </w:r>
      <w:r>
        <w:rPr>
          <w:rFonts w:ascii="Times New Roman" w:hAnsi="Times New Roman" w:cs="Times New Roman"/>
          <w:szCs w:val="24"/>
        </w:rPr>
        <w:t>ey words: roots, drought, flooding</w:t>
      </w:r>
    </w:p>
    <w:p w:rsidR="00BD08FB" w:rsidRDefault="00BD08FB" w:rsidP="00A435E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A435ED" w:rsidRDefault="00A435ED" w:rsidP="00A435E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9D1DD1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FC6878" w:rsidRPr="009D1DD1" w:rsidRDefault="00FC6878" w:rsidP="00A435E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C04435" w:rsidRDefault="00C5648E" w:rsidP="00FC6878">
      <w:pPr>
        <w:snapToGri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98605634"/>
      <w:bookmarkStart w:id="5" w:name="_Hlk98620348"/>
      <w:bookmarkStart w:id="6" w:name="_Hlk96938253"/>
      <w:r w:rsidRPr="00C5648E">
        <w:rPr>
          <w:rFonts w:ascii="Times New Roman" w:hAnsi="Times New Roman" w:cs="Times New Roman"/>
          <w:sz w:val="24"/>
          <w:szCs w:val="24"/>
        </w:rPr>
        <w:t>C</w:t>
      </w:r>
      <w:r w:rsidRPr="00C5648E">
        <w:rPr>
          <w:rFonts w:ascii="Times New Roman" w:hAnsi="Times New Roman" w:cs="Times New Roman"/>
          <w:bCs/>
          <w:sz w:val="24"/>
          <w:szCs w:val="24"/>
        </w:rPr>
        <w:t>limate change is shifting weather patterns to more extremes</w:t>
      </w:r>
      <w:r w:rsidR="00F45BF0">
        <w:rPr>
          <w:rFonts w:ascii="Times New Roman" w:hAnsi="Times New Roman" w:cs="Times New Roman"/>
          <w:bCs/>
          <w:sz w:val="24"/>
          <w:szCs w:val="24"/>
        </w:rPr>
        <w:t>. D</w:t>
      </w:r>
      <w:r w:rsidRPr="00C5648E">
        <w:rPr>
          <w:rFonts w:ascii="Times New Roman" w:hAnsi="Times New Roman" w:cs="Times New Roman"/>
          <w:bCs/>
          <w:sz w:val="24"/>
          <w:szCs w:val="24"/>
        </w:rPr>
        <w:t xml:space="preserve">rought and flooding </w:t>
      </w:r>
      <w:r w:rsidR="00F45BF0">
        <w:rPr>
          <w:rFonts w:ascii="Times New Roman" w:hAnsi="Times New Roman" w:cs="Times New Roman"/>
          <w:bCs/>
          <w:sz w:val="24"/>
          <w:szCs w:val="24"/>
        </w:rPr>
        <w:t>are</w:t>
      </w:r>
      <w:r w:rsidRPr="00C5648E">
        <w:rPr>
          <w:rFonts w:ascii="Times New Roman" w:hAnsi="Times New Roman" w:cs="Times New Roman"/>
          <w:bCs/>
          <w:sz w:val="24"/>
          <w:szCs w:val="24"/>
        </w:rPr>
        <w:t xml:space="preserve"> recognized as the two most widespread and damaging environmental stresses</w:t>
      </w:r>
      <w:r>
        <w:rPr>
          <w:rFonts w:ascii="Times New Roman" w:hAnsi="Times New Roman" w:cs="Times New Roman"/>
          <w:bCs/>
          <w:sz w:val="24"/>
          <w:szCs w:val="24"/>
        </w:rPr>
        <w:t>, and their</w:t>
      </w:r>
      <w:r w:rsidRPr="00C5648E">
        <w:rPr>
          <w:rFonts w:ascii="Times New Roman" w:hAnsi="Times New Roman" w:cs="Times New Roman"/>
          <w:sz w:val="24"/>
          <w:szCs w:val="24"/>
        </w:rPr>
        <w:t xml:space="preserve"> occurrence has increased in frequency and intensity over the last decades. </w:t>
      </w:r>
      <w:r w:rsidR="00E976EC" w:rsidRPr="00C5648E">
        <w:rPr>
          <w:rFonts w:ascii="Times New Roman" w:hAnsi="Times New Roman" w:cs="Times New Roman"/>
          <w:sz w:val="24"/>
          <w:szCs w:val="24"/>
          <w:lang w:val="en-US"/>
        </w:rPr>
        <w:t xml:space="preserve">The plant root </w:t>
      </w:r>
      <w:r w:rsidR="00BD08FB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E976EC" w:rsidRPr="00C5648E">
        <w:rPr>
          <w:rFonts w:ascii="Times New Roman" w:hAnsi="Times New Roman" w:cs="Times New Roman"/>
          <w:sz w:val="24"/>
          <w:szCs w:val="24"/>
          <w:lang w:val="en-US"/>
        </w:rPr>
        <w:t>architecture</w:t>
      </w:r>
      <w:r w:rsidR="00E976EC">
        <w:rPr>
          <w:rFonts w:ascii="Times New Roman" w:hAnsi="Times New Roman" w:cs="Times New Roman"/>
          <w:sz w:val="24"/>
          <w:szCs w:val="24"/>
          <w:lang w:val="en-US"/>
        </w:rPr>
        <w:t xml:space="preserve"> (RSA)</w:t>
      </w:r>
      <w:r w:rsidR="00E976EC" w:rsidRPr="00C5648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E976EC" w:rsidRPr="00C5648E">
        <w:rPr>
          <w:rFonts w:ascii="Times New Roman" w:hAnsi="Times New Roman" w:cs="Times New Roman"/>
          <w:sz w:val="24"/>
          <w:szCs w:val="24"/>
          <w:lang w:val="en-US"/>
        </w:rPr>
        <w:t>is essential for water and nutrient uptake, anchorage, and interactions with microbes in soil; all functions that impact growth rate, abiotic stress tolerance and yield.</w:t>
      </w:r>
      <w:r w:rsidR="00E976EC">
        <w:rPr>
          <w:rFonts w:ascii="Times New Roman" w:hAnsi="Times New Roman" w:cs="Times New Roman"/>
          <w:sz w:val="24"/>
          <w:szCs w:val="24"/>
          <w:lang w:val="en-US"/>
        </w:rPr>
        <w:t xml:space="preserve"> Breeding efforts to improve crop yield have been in general focused on aboveground shoot traits, however,</w:t>
      </w:r>
      <w:r w:rsidR="00E976EC" w:rsidRPr="00C564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76EC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="00E976EC" w:rsidRPr="00C5648E">
        <w:rPr>
          <w:rFonts w:ascii="Times New Roman" w:hAnsi="Times New Roman" w:cs="Times New Roman"/>
          <w:sz w:val="24"/>
          <w:szCs w:val="24"/>
        </w:rPr>
        <w:t>oot</w:t>
      </w:r>
      <w:proofErr w:type="spellEnd"/>
      <w:r w:rsidR="00DF4390">
        <w:rPr>
          <w:rFonts w:ascii="Times New Roman" w:hAnsi="Times New Roman" w:cs="Times New Roman"/>
          <w:sz w:val="24"/>
          <w:szCs w:val="24"/>
        </w:rPr>
        <w:t xml:space="preserve"> trait</w:t>
      </w:r>
      <w:r w:rsidR="00E976EC">
        <w:rPr>
          <w:rFonts w:ascii="Times New Roman" w:hAnsi="Times New Roman" w:cs="Times New Roman"/>
          <w:sz w:val="24"/>
          <w:szCs w:val="24"/>
        </w:rPr>
        <w:t>s are</w:t>
      </w:r>
      <w:r w:rsidR="00E976EC" w:rsidRPr="00C5648E">
        <w:rPr>
          <w:rFonts w:ascii="Times New Roman" w:hAnsi="Times New Roman" w:cs="Times New Roman"/>
          <w:sz w:val="24"/>
          <w:szCs w:val="24"/>
        </w:rPr>
        <w:t xml:space="preserve"> becoming key </w:t>
      </w:r>
      <w:r w:rsidR="00E976EC">
        <w:rPr>
          <w:rFonts w:ascii="Times New Roman" w:hAnsi="Times New Roman" w:cs="Times New Roman"/>
          <w:sz w:val="24"/>
          <w:szCs w:val="24"/>
        </w:rPr>
        <w:t xml:space="preserve">research </w:t>
      </w:r>
      <w:r w:rsidR="00DF4390">
        <w:rPr>
          <w:rFonts w:ascii="Times New Roman" w:hAnsi="Times New Roman" w:cs="Times New Roman"/>
          <w:sz w:val="24"/>
          <w:szCs w:val="24"/>
        </w:rPr>
        <w:t xml:space="preserve">focus </w:t>
      </w:r>
      <w:r w:rsidR="00E976EC">
        <w:rPr>
          <w:rFonts w:ascii="Times New Roman" w:hAnsi="Times New Roman" w:cs="Times New Roman"/>
          <w:sz w:val="24"/>
          <w:szCs w:val="24"/>
        </w:rPr>
        <w:t>and breeding goals as</w:t>
      </w:r>
      <w:r w:rsidR="00E976EC" w:rsidRPr="00C5648E">
        <w:rPr>
          <w:rFonts w:ascii="Times New Roman" w:hAnsi="Times New Roman" w:cs="Times New Roman"/>
          <w:sz w:val="24"/>
          <w:szCs w:val="24"/>
        </w:rPr>
        <w:t xml:space="preserve"> a second green revolution </w:t>
      </w:r>
      <w:r w:rsidR="00E976EC">
        <w:rPr>
          <w:rFonts w:ascii="Times New Roman" w:hAnsi="Times New Roman" w:cs="Times New Roman"/>
          <w:sz w:val="24"/>
          <w:szCs w:val="24"/>
        </w:rPr>
        <w:t>for</w:t>
      </w:r>
      <w:r w:rsidR="00E976EC" w:rsidRPr="00C5648E">
        <w:rPr>
          <w:rFonts w:ascii="Times New Roman" w:hAnsi="Times New Roman" w:cs="Times New Roman"/>
          <w:sz w:val="24"/>
          <w:szCs w:val="24"/>
        </w:rPr>
        <w:t xml:space="preserve"> </w:t>
      </w:r>
      <w:r w:rsidR="00E976EC">
        <w:rPr>
          <w:rFonts w:ascii="Times New Roman" w:hAnsi="Times New Roman" w:cs="Times New Roman"/>
          <w:sz w:val="24"/>
          <w:szCs w:val="24"/>
        </w:rPr>
        <w:t xml:space="preserve">boosting </w:t>
      </w:r>
      <w:r w:rsidR="00E976EC" w:rsidRPr="00C5648E">
        <w:rPr>
          <w:rFonts w:ascii="Times New Roman" w:hAnsi="Times New Roman" w:cs="Times New Roman"/>
          <w:sz w:val="24"/>
          <w:szCs w:val="24"/>
        </w:rPr>
        <w:t>production of food grains such as rice</w:t>
      </w:r>
      <w:r w:rsidR="00E976EC">
        <w:rPr>
          <w:rFonts w:ascii="Times New Roman" w:hAnsi="Times New Roman" w:cs="Times New Roman"/>
          <w:sz w:val="24"/>
          <w:szCs w:val="24"/>
        </w:rPr>
        <w:t xml:space="preserve"> and wheat</w:t>
      </w:r>
      <w:r w:rsidR="00E976EC" w:rsidRPr="00C5648E">
        <w:rPr>
          <w:rFonts w:ascii="Times New Roman" w:hAnsi="Times New Roman" w:cs="Times New Roman"/>
          <w:sz w:val="24"/>
          <w:szCs w:val="24"/>
        </w:rPr>
        <w:t>.</w:t>
      </w:r>
      <w:r w:rsidR="00E976EC">
        <w:rPr>
          <w:rFonts w:ascii="Times New Roman" w:hAnsi="Times New Roman" w:cs="Times New Roman"/>
          <w:sz w:val="24"/>
          <w:szCs w:val="24"/>
        </w:rPr>
        <w:t xml:space="preserve"> </w:t>
      </w:r>
      <w:r w:rsidR="00427982" w:rsidRPr="00C5648E">
        <w:rPr>
          <w:rFonts w:ascii="Times New Roman" w:hAnsi="Times New Roman" w:cs="Times New Roman"/>
          <w:sz w:val="24"/>
          <w:szCs w:val="24"/>
          <w:lang w:val="en-US"/>
        </w:rPr>
        <w:t xml:space="preserve">Understanding of the “hidden half” is essential for manipulation of </w:t>
      </w:r>
      <w:r w:rsidR="00F45BF0">
        <w:rPr>
          <w:rFonts w:ascii="Times New Roman" w:hAnsi="Times New Roman" w:cs="Times New Roman"/>
          <w:sz w:val="24"/>
          <w:szCs w:val="24"/>
          <w:lang w:val="en-US"/>
        </w:rPr>
        <w:t>RSA</w:t>
      </w:r>
      <w:r w:rsidR="00427982" w:rsidRPr="00C5648E">
        <w:rPr>
          <w:rFonts w:ascii="Times New Roman" w:hAnsi="Times New Roman" w:cs="Times New Roman"/>
          <w:sz w:val="24"/>
          <w:szCs w:val="24"/>
          <w:lang w:val="en-US"/>
        </w:rPr>
        <w:t xml:space="preserve"> traits </w:t>
      </w:r>
      <w:r w:rsidR="00FF1142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27982" w:rsidRPr="00C5648E">
        <w:rPr>
          <w:rFonts w:ascii="Times New Roman" w:hAnsi="Times New Roman" w:cs="Times New Roman"/>
          <w:sz w:val="24"/>
          <w:szCs w:val="24"/>
          <w:lang w:val="en-US"/>
        </w:rPr>
        <w:t xml:space="preserve"> optimiz</w:t>
      </w:r>
      <w:r w:rsidR="00FF1142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427982" w:rsidRPr="00C5648E">
        <w:rPr>
          <w:rFonts w:ascii="Times New Roman" w:hAnsi="Times New Roman" w:cs="Times New Roman"/>
          <w:sz w:val="24"/>
          <w:szCs w:val="24"/>
          <w:lang w:val="en-US"/>
        </w:rPr>
        <w:t xml:space="preserve"> plant growth and productivity</w:t>
      </w:r>
      <w:r w:rsidRPr="00C5648E">
        <w:rPr>
          <w:rFonts w:ascii="Times New Roman" w:hAnsi="Times New Roman" w:cs="Times New Roman"/>
          <w:sz w:val="24"/>
          <w:szCs w:val="24"/>
          <w:lang w:val="en-US"/>
        </w:rPr>
        <w:t xml:space="preserve"> under drought and flooding conditions</w:t>
      </w:r>
      <w:r w:rsidR="00427982" w:rsidRPr="00C5648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5648E">
        <w:rPr>
          <w:rFonts w:ascii="Times New Roman" w:hAnsi="Times New Roman" w:cs="Times New Roman"/>
          <w:sz w:val="24"/>
          <w:szCs w:val="24"/>
        </w:rPr>
        <w:t xml:space="preserve"> </w:t>
      </w:r>
      <w:r w:rsidR="00180E51">
        <w:rPr>
          <w:rFonts w:ascii="Times New Roman" w:hAnsi="Times New Roman" w:cs="Times New Roman"/>
          <w:sz w:val="24"/>
          <w:szCs w:val="24"/>
        </w:rPr>
        <w:t>Root</w:t>
      </w:r>
      <w:r w:rsidR="00F45BF0">
        <w:rPr>
          <w:rFonts w:ascii="Times New Roman" w:hAnsi="Times New Roman" w:cs="Times New Roman"/>
          <w:sz w:val="24"/>
          <w:szCs w:val="24"/>
        </w:rPr>
        <w:t>s</w:t>
      </w:r>
      <w:r w:rsidR="00180E51">
        <w:rPr>
          <w:rFonts w:ascii="Times New Roman" w:hAnsi="Times New Roman" w:cs="Times New Roman"/>
          <w:sz w:val="24"/>
          <w:szCs w:val="24"/>
        </w:rPr>
        <w:t xml:space="preserve"> exhibit a wide range of plasticity of morphological and physiological functionality in response to drought and flooding</w:t>
      </w:r>
      <w:r w:rsidR="00E976EC">
        <w:rPr>
          <w:rFonts w:ascii="Times New Roman" w:hAnsi="Times New Roman" w:cs="Times New Roman"/>
          <w:sz w:val="24"/>
          <w:szCs w:val="24"/>
        </w:rPr>
        <w:t>. W</w:t>
      </w:r>
      <w:r w:rsidR="00FF1142">
        <w:rPr>
          <w:rFonts w:ascii="Times New Roman" w:hAnsi="Times New Roman" w:cs="Times New Roman"/>
          <w:sz w:val="24"/>
          <w:szCs w:val="24"/>
        </w:rPr>
        <w:t xml:space="preserve">e </w:t>
      </w:r>
      <w:r w:rsidR="00DF4390">
        <w:rPr>
          <w:rFonts w:ascii="Times New Roman" w:hAnsi="Times New Roman" w:cs="Times New Roman"/>
          <w:sz w:val="24"/>
          <w:szCs w:val="24"/>
        </w:rPr>
        <w:t>observed</w:t>
      </w:r>
      <w:r w:rsidR="00FF1142">
        <w:rPr>
          <w:rFonts w:ascii="Times New Roman" w:hAnsi="Times New Roman" w:cs="Times New Roman"/>
          <w:sz w:val="24"/>
          <w:szCs w:val="24"/>
        </w:rPr>
        <w:t xml:space="preserve"> that </w:t>
      </w:r>
      <w:r w:rsidR="00E976EC">
        <w:rPr>
          <w:rFonts w:ascii="Times New Roman" w:hAnsi="Times New Roman" w:cs="Times New Roman"/>
          <w:sz w:val="24"/>
          <w:szCs w:val="24"/>
        </w:rPr>
        <w:t xml:space="preserve">rice </w:t>
      </w:r>
      <w:r w:rsidR="00FF1142">
        <w:rPr>
          <w:rFonts w:ascii="Times New Roman" w:hAnsi="Times New Roman" w:cs="Times New Roman"/>
          <w:sz w:val="24"/>
          <w:szCs w:val="24"/>
        </w:rPr>
        <w:t xml:space="preserve">root </w:t>
      </w:r>
      <w:r w:rsidR="00F45BF0">
        <w:rPr>
          <w:rFonts w:ascii="Times New Roman" w:hAnsi="Times New Roman" w:cs="Times New Roman"/>
          <w:sz w:val="24"/>
          <w:szCs w:val="24"/>
        </w:rPr>
        <w:t>development</w:t>
      </w:r>
      <w:r w:rsidR="00FF1142">
        <w:rPr>
          <w:rFonts w:ascii="Times New Roman" w:hAnsi="Times New Roman" w:cs="Times New Roman"/>
          <w:sz w:val="24"/>
          <w:szCs w:val="24"/>
        </w:rPr>
        <w:t xml:space="preserve"> is tightly regulated by crosstalk among hormone</w:t>
      </w:r>
      <w:r w:rsidR="00F45BF0">
        <w:rPr>
          <w:rFonts w:ascii="Times New Roman" w:hAnsi="Times New Roman" w:cs="Times New Roman"/>
          <w:sz w:val="24"/>
          <w:szCs w:val="24"/>
        </w:rPr>
        <w:t xml:space="preserve"> signal</w:t>
      </w:r>
      <w:r w:rsidR="00FF1142">
        <w:rPr>
          <w:rFonts w:ascii="Times New Roman" w:hAnsi="Times New Roman" w:cs="Times New Roman"/>
          <w:sz w:val="24"/>
          <w:szCs w:val="24"/>
        </w:rPr>
        <w:t>s</w:t>
      </w:r>
      <w:r w:rsidR="00F45BF0">
        <w:rPr>
          <w:rFonts w:ascii="Times New Roman" w:hAnsi="Times New Roman" w:cs="Times New Roman"/>
          <w:sz w:val="24"/>
          <w:szCs w:val="24"/>
        </w:rPr>
        <w:t>,</w:t>
      </w:r>
      <w:r w:rsidR="00FF1142">
        <w:rPr>
          <w:rFonts w:ascii="Times New Roman" w:hAnsi="Times New Roman" w:cs="Times New Roman"/>
          <w:sz w:val="24"/>
          <w:szCs w:val="24"/>
        </w:rPr>
        <w:t xml:space="preserve"> such as auxin, ABA,</w:t>
      </w:r>
      <w:r w:rsidR="00180E51">
        <w:rPr>
          <w:rFonts w:ascii="Times New Roman" w:hAnsi="Times New Roman" w:cs="Times New Roman"/>
          <w:sz w:val="24"/>
          <w:szCs w:val="24"/>
        </w:rPr>
        <w:t xml:space="preserve"> ethylene,</w:t>
      </w:r>
      <w:r w:rsidR="00FF1142">
        <w:rPr>
          <w:rFonts w:ascii="Times New Roman" w:hAnsi="Times New Roman" w:cs="Times New Roman"/>
          <w:sz w:val="24"/>
          <w:szCs w:val="24"/>
        </w:rPr>
        <w:t xml:space="preserve"> </w:t>
      </w:r>
      <w:r w:rsidR="00F45BF0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FF1142">
        <w:rPr>
          <w:rFonts w:ascii="Times New Roman" w:hAnsi="Times New Roman" w:cs="Times New Roman"/>
          <w:sz w:val="24"/>
          <w:szCs w:val="24"/>
        </w:rPr>
        <w:t>jasmonic</w:t>
      </w:r>
      <w:proofErr w:type="spellEnd"/>
      <w:r w:rsidR="00FF1142">
        <w:rPr>
          <w:rFonts w:ascii="Times New Roman" w:hAnsi="Times New Roman" w:cs="Times New Roman"/>
          <w:sz w:val="24"/>
          <w:szCs w:val="24"/>
        </w:rPr>
        <w:t xml:space="preserve"> acid</w:t>
      </w:r>
      <w:r w:rsidR="00180E51">
        <w:rPr>
          <w:rFonts w:ascii="Times New Roman" w:hAnsi="Times New Roman" w:cs="Times New Roman"/>
          <w:sz w:val="24"/>
          <w:szCs w:val="24"/>
        </w:rPr>
        <w:t xml:space="preserve"> under abiotic stresses. We have identified several </w:t>
      </w:r>
      <w:r w:rsidR="00E976EC">
        <w:rPr>
          <w:rFonts w:ascii="Times New Roman" w:hAnsi="Times New Roman" w:cs="Times New Roman"/>
          <w:sz w:val="24"/>
          <w:szCs w:val="24"/>
        </w:rPr>
        <w:t xml:space="preserve">rice </w:t>
      </w:r>
      <w:r w:rsidR="00180E51">
        <w:rPr>
          <w:rFonts w:ascii="Times New Roman" w:hAnsi="Times New Roman" w:cs="Times New Roman"/>
          <w:sz w:val="24"/>
          <w:szCs w:val="24"/>
        </w:rPr>
        <w:t>genes that control RSA under drought and flooding conditions</w:t>
      </w:r>
      <w:r w:rsidR="00E976EC">
        <w:rPr>
          <w:rFonts w:ascii="Times New Roman" w:hAnsi="Times New Roman" w:cs="Times New Roman"/>
          <w:sz w:val="24"/>
          <w:szCs w:val="24"/>
        </w:rPr>
        <w:t>,</w:t>
      </w:r>
      <w:r w:rsidR="00F45BF0">
        <w:rPr>
          <w:rFonts w:ascii="Times New Roman" w:hAnsi="Times New Roman" w:cs="Times New Roman"/>
          <w:sz w:val="24"/>
          <w:szCs w:val="24"/>
        </w:rPr>
        <w:t xml:space="preserve"> studied their functions,</w:t>
      </w:r>
      <w:r w:rsidR="00E976EC">
        <w:rPr>
          <w:rFonts w:ascii="Times New Roman" w:hAnsi="Times New Roman" w:cs="Times New Roman"/>
          <w:sz w:val="24"/>
          <w:szCs w:val="24"/>
        </w:rPr>
        <w:t xml:space="preserve"> and</w:t>
      </w:r>
      <w:r w:rsidR="00FC6878">
        <w:rPr>
          <w:rFonts w:ascii="Times New Roman" w:hAnsi="Times New Roman" w:cs="Times New Roman"/>
          <w:sz w:val="24"/>
          <w:szCs w:val="24"/>
        </w:rPr>
        <w:t xml:space="preserve"> devised strategies to manipulate the expression of these genes for conferring multi-stress tolerance in rice.</w:t>
      </w:r>
      <w:bookmarkEnd w:id="4"/>
      <w:bookmarkEnd w:id="5"/>
      <w:bookmarkEnd w:id="6"/>
    </w:p>
    <w:sectPr w:rsidR="00C04435" w:rsidSect="00A435ED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9DD" w:rsidRDefault="00A369DD" w:rsidP="0050274A">
      <w:pPr>
        <w:spacing w:after="0" w:line="240" w:lineRule="auto"/>
      </w:pPr>
      <w:r>
        <w:separator/>
      </w:r>
    </w:p>
  </w:endnote>
  <w:endnote w:type="continuationSeparator" w:id="0">
    <w:p w:rsidR="00A369DD" w:rsidRDefault="00A369DD" w:rsidP="0050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9DD" w:rsidRDefault="00A369DD" w:rsidP="0050274A">
      <w:pPr>
        <w:spacing w:after="0" w:line="240" w:lineRule="auto"/>
      </w:pPr>
      <w:r>
        <w:separator/>
      </w:r>
    </w:p>
  </w:footnote>
  <w:footnote w:type="continuationSeparator" w:id="0">
    <w:p w:rsidR="00A369DD" w:rsidRDefault="00A369DD" w:rsidP="00502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730DA"/>
    <w:multiLevelType w:val="hybridMultilevel"/>
    <w:tmpl w:val="0B0067CE"/>
    <w:lvl w:ilvl="0" w:tplc="5AB0997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AC247B"/>
    <w:multiLevelType w:val="hybridMultilevel"/>
    <w:tmpl w:val="64A22CA0"/>
    <w:lvl w:ilvl="0" w:tplc="E9BA151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37B7439"/>
    <w:multiLevelType w:val="hybridMultilevel"/>
    <w:tmpl w:val="81BA3700"/>
    <w:lvl w:ilvl="0" w:tplc="832EF242">
      <w:start w:val="1"/>
      <w:numFmt w:val="decimal"/>
      <w:lvlText w:val="%1"/>
      <w:lvlJc w:val="left"/>
      <w:pPr>
        <w:ind w:left="360" w:hanging="360"/>
      </w:pPr>
      <w:rPr>
        <w:rFonts w:ascii="Times New Roman" w:eastAsiaTheme="minorEastAsia" w:hAnsi="Times New Roman" w:cs="Times New Roman"/>
        <w:vertAlign w:val="superscrip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ED"/>
    <w:rsid w:val="00121E34"/>
    <w:rsid w:val="00180E51"/>
    <w:rsid w:val="002A39B1"/>
    <w:rsid w:val="00427982"/>
    <w:rsid w:val="00490B7C"/>
    <w:rsid w:val="00490D85"/>
    <w:rsid w:val="0050274A"/>
    <w:rsid w:val="005930F8"/>
    <w:rsid w:val="00686A75"/>
    <w:rsid w:val="006B69A3"/>
    <w:rsid w:val="00807009"/>
    <w:rsid w:val="00820B5D"/>
    <w:rsid w:val="008E03BC"/>
    <w:rsid w:val="00924CED"/>
    <w:rsid w:val="009C5E1E"/>
    <w:rsid w:val="00A00735"/>
    <w:rsid w:val="00A369DD"/>
    <w:rsid w:val="00A435ED"/>
    <w:rsid w:val="00A762DC"/>
    <w:rsid w:val="00AA38F8"/>
    <w:rsid w:val="00BD08FB"/>
    <w:rsid w:val="00C04435"/>
    <w:rsid w:val="00C5648E"/>
    <w:rsid w:val="00CE36FA"/>
    <w:rsid w:val="00D83188"/>
    <w:rsid w:val="00DB7887"/>
    <w:rsid w:val="00DF4390"/>
    <w:rsid w:val="00E16432"/>
    <w:rsid w:val="00E25E2B"/>
    <w:rsid w:val="00E539AF"/>
    <w:rsid w:val="00E759B7"/>
    <w:rsid w:val="00E97012"/>
    <w:rsid w:val="00E976EC"/>
    <w:rsid w:val="00F021ED"/>
    <w:rsid w:val="00F45BF0"/>
    <w:rsid w:val="00F8199D"/>
    <w:rsid w:val="00FC6878"/>
    <w:rsid w:val="00FF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7BF8C"/>
  <w15:chartTrackingRefBased/>
  <w15:docId w15:val="{1A9D1E5F-670E-428E-AAC5-77ECF81A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6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5ED"/>
    <w:pPr>
      <w:spacing w:after="200" w:line="276" w:lineRule="auto"/>
    </w:pPr>
    <w:rPr>
      <w:rFonts w:asciiTheme="minorHAnsi" w:eastAsiaTheme="minorEastAsia" w:hAnsiTheme="minorHAnsi"/>
      <w:kern w:val="0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5ED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A435ED"/>
    <w:pPr>
      <w:widowControl w:val="0"/>
      <w:spacing w:after="0" w:line="240" w:lineRule="auto"/>
      <w:ind w:leftChars="200" w:left="480"/>
    </w:pPr>
    <w:rPr>
      <w:kern w:val="2"/>
      <w:sz w:val="24"/>
      <w:lang w:val="en-US"/>
    </w:rPr>
  </w:style>
  <w:style w:type="character" w:customStyle="1" w:styleId="a5">
    <w:name w:val="清單段落 字元"/>
    <w:link w:val="a4"/>
    <w:uiPriority w:val="34"/>
    <w:rsid w:val="00A435ED"/>
    <w:rPr>
      <w:rFonts w:asciiTheme="minorHAnsi" w:eastAsiaTheme="minorEastAsia" w:hAnsiTheme="minorHAnsi"/>
      <w:sz w:val="24"/>
    </w:rPr>
  </w:style>
  <w:style w:type="character" w:styleId="a6">
    <w:name w:val="Strong"/>
    <w:basedOn w:val="a0"/>
    <w:uiPriority w:val="22"/>
    <w:qFormat/>
    <w:rsid w:val="00A435E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B69A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B69A3"/>
    <w:rPr>
      <w:rFonts w:asciiTheme="majorHAnsi" w:eastAsiaTheme="majorEastAsia" w:hAnsiTheme="majorHAnsi" w:cstheme="majorBidi"/>
      <w:kern w:val="0"/>
      <w:sz w:val="18"/>
      <w:szCs w:val="18"/>
      <w:lang w:val="en-GB"/>
    </w:rPr>
  </w:style>
  <w:style w:type="paragraph" w:styleId="a9">
    <w:name w:val="header"/>
    <w:basedOn w:val="a"/>
    <w:link w:val="aa"/>
    <w:uiPriority w:val="99"/>
    <w:unhideWhenUsed/>
    <w:rsid w:val="00502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0274A"/>
    <w:rPr>
      <w:rFonts w:asciiTheme="minorHAnsi" w:eastAsiaTheme="minorEastAsia" w:hAnsiTheme="minorHAnsi"/>
      <w:kern w:val="0"/>
      <w:sz w:val="20"/>
      <w:szCs w:val="20"/>
      <w:lang w:val="en-GB"/>
    </w:rPr>
  </w:style>
  <w:style w:type="paragraph" w:styleId="ab">
    <w:name w:val="footer"/>
    <w:basedOn w:val="a"/>
    <w:link w:val="ac"/>
    <w:uiPriority w:val="99"/>
    <w:unhideWhenUsed/>
    <w:rsid w:val="00502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0274A"/>
    <w:rPr>
      <w:rFonts w:asciiTheme="minorHAnsi" w:eastAsiaTheme="minorEastAsia" w:hAnsiTheme="minorHAnsi"/>
      <w:kern w:val="0"/>
      <w:sz w:val="20"/>
      <w:szCs w:val="20"/>
      <w:lang w:val="en-GB"/>
    </w:rPr>
  </w:style>
  <w:style w:type="character" w:styleId="ad">
    <w:name w:val="Unresolved Mention"/>
    <w:basedOn w:val="a0"/>
    <w:uiPriority w:val="99"/>
    <w:semiHidden/>
    <w:unhideWhenUsed/>
    <w:rsid w:val="00820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may@imb.sinica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sumay</dc:creator>
  <cp:keywords/>
  <dc:description/>
  <cp:lastModifiedBy>sumay</cp:lastModifiedBy>
  <cp:revision>2</cp:revision>
  <cp:lastPrinted>2024-07-31T08:38:00Z</cp:lastPrinted>
  <dcterms:created xsi:type="dcterms:W3CDTF">2024-07-31T09:38:00Z</dcterms:created>
  <dcterms:modified xsi:type="dcterms:W3CDTF">2024-07-31T09:38:00Z</dcterms:modified>
</cp:coreProperties>
</file>