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D990E" w14:textId="77777777" w:rsidR="00585B88" w:rsidRDefault="00585B88" w:rsidP="00585B88">
      <w:pPr>
        <w:rPr>
          <w:b/>
          <w:bCs/>
        </w:rPr>
      </w:pPr>
      <w:proofErr w:type="spellStart"/>
      <w:r w:rsidRPr="00BE6754">
        <w:rPr>
          <w:b/>
          <w:bCs/>
        </w:rPr>
        <w:t>PanOryza</w:t>
      </w:r>
      <w:proofErr w:type="spellEnd"/>
      <w:r w:rsidRPr="00BE6754">
        <w:rPr>
          <w:b/>
          <w:bCs/>
        </w:rPr>
        <w:t xml:space="preserve"> – defining high-quality gene models in </w:t>
      </w:r>
      <w:r>
        <w:rPr>
          <w:b/>
          <w:bCs/>
        </w:rPr>
        <w:t xml:space="preserve">the </w:t>
      </w:r>
      <w:r w:rsidRPr="00BE6754">
        <w:rPr>
          <w:b/>
          <w:bCs/>
        </w:rPr>
        <w:t>rice pan-genome, using new data types</w:t>
      </w:r>
    </w:p>
    <w:p w14:paraId="78D61633" w14:textId="788F4F56" w:rsidR="00871FED" w:rsidRPr="006F15F3" w:rsidRDefault="00871FED" w:rsidP="00871FED">
      <w:r w:rsidRPr="006F15F3">
        <w:rPr>
          <w:i/>
          <w:iCs/>
        </w:rPr>
        <w:t>Bruno Contreras Moreira, Eshan Sharma, Shradha Saraf, Guy Naamati, Parul Gupta, Justin Elser, Dmytro Chebotaro</w:t>
      </w:r>
      <w:r>
        <w:rPr>
          <w:i/>
          <w:iCs/>
        </w:rPr>
        <w:t>v</w:t>
      </w:r>
      <w:r w:rsidRPr="006F15F3">
        <w:rPr>
          <w:i/>
          <w:iCs/>
        </w:rPr>
        <w:t xml:space="preserve">, Kapeel Chougule, </w:t>
      </w:r>
      <w:proofErr w:type="spellStart"/>
      <w:r w:rsidRPr="006F15F3">
        <w:rPr>
          <w:i/>
          <w:iCs/>
        </w:rPr>
        <w:t>Zhenyuan</w:t>
      </w:r>
      <w:proofErr w:type="spellEnd"/>
      <w:r w:rsidRPr="006F15F3">
        <w:rPr>
          <w:i/>
          <w:iCs/>
        </w:rPr>
        <w:t xml:space="preserve"> Lu, Sharon Wei, Yong Zhou, Jianwei Zhang, Zhichao Yu, Sandeep </w:t>
      </w:r>
      <w:proofErr w:type="spellStart"/>
      <w:r w:rsidRPr="006F15F3">
        <w:rPr>
          <w:i/>
          <w:iCs/>
        </w:rPr>
        <w:t>Amberkar</w:t>
      </w:r>
      <w:proofErr w:type="spellEnd"/>
      <w:r w:rsidRPr="006F15F3">
        <w:rPr>
          <w:i/>
          <w:iCs/>
        </w:rPr>
        <w:t xml:space="preserve">, Kawinnat Sue-Ob, Kenneth L. McNally, Doreen Ware, Rod Wing, Dario Copetti, Eric W Deutsch, Maria Martin, Pankaj Jaiswal, Sarah Dyer and </w:t>
      </w:r>
      <w:r w:rsidRPr="00585B88">
        <w:rPr>
          <w:b/>
          <w:bCs/>
          <w:i/>
          <w:iCs/>
        </w:rPr>
        <w:t>Andrew R Jones</w:t>
      </w:r>
    </w:p>
    <w:p w14:paraId="110D84E5" w14:textId="77777777" w:rsidR="00585B88" w:rsidRDefault="00585B88">
      <w:pPr>
        <w:rPr>
          <w:b/>
          <w:bCs/>
        </w:rPr>
      </w:pPr>
    </w:p>
    <w:p w14:paraId="612C8D25" w14:textId="66C790DE" w:rsidR="00585B88" w:rsidRDefault="00585B88">
      <w:pPr>
        <w:rPr>
          <w:b/>
          <w:bCs/>
        </w:rPr>
      </w:pPr>
      <w:proofErr w:type="gramStart"/>
      <w:r>
        <w:rPr>
          <w:b/>
          <w:bCs/>
        </w:rPr>
        <w:t>Presenter</w:t>
      </w:r>
      <w:proofErr w:type="gramEnd"/>
      <w:r>
        <w:rPr>
          <w:b/>
          <w:bCs/>
        </w:rPr>
        <w:t xml:space="preserve"> contact details:</w:t>
      </w:r>
    </w:p>
    <w:p w14:paraId="53DDA37F" w14:textId="651F657E" w:rsidR="00871FED" w:rsidRDefault="00000000">
      <w:pPr>
        <w:rPr>
          <w:b/>
          <w:bCs/>
        </w:rPr>
      </w:pPr>
      <w:hyperlink r:id="rId4" w:history="1">
        <w:r w:rsidR="00585B88" w:rsidRPr="00AE76EF">
          <w:rPr>
            <w:rStyle w:val="Hyperlink"/>
            <w:b/>
            <w:bCs/>
          </w:rPr>
          <w:t>andrew.jones@liverpool.ac.uk</w:t>
        </w:r>
      </w:hyperlink>
    </w:p>
    <w:p w14:paraId="1FE41D08" w14:textId="404287F9" w:rsidR="00585B88" w:rsidRPr="00585B88" w:rsidRDefault="00585B88">
      <w:r w:rsidRPr="00585B88">
        <w:t>University of Liverpool, Institute of Systems, Molecular and Integrative Biology, Biosciences Building, Crown Street, Liverpool. L69 7ZB UK</w:t>
      </w:r>
    </w:p>
    <w:p w14:paraId="58E4A6F0" w14:textId="77777777" w:rsidR="00585B88" w:rsidRDefault="00585B88">
      <w:pPr>
        <w:rPr>
          <w:b/>
          <w:bCs/>
        </w:rPr>
      </w:pPr>
    </w:p>
    <w:p w14:paraId="31DE8A5E" w14:textId="7982ADE6" w:rsidR="004264C1" w:rsidRPr="004264C1" w:rsidRDefault="004264C1">
      <w:r>
        <w:rPr>
          <w:b/>
          <w:bCs/>
        </w:rPr>
        <w:t xml:space="preserve">Keywords: </w:t>
      </w:r>
      <w:r>
        <w:t>Bioinformatics, databases, gene models, pan-gene set, proteomics, protein structures.</w:t>
      </w:r>
    </w:p>
    <w:p w14:paraId="5B187F2C" w14:textId="77777777" w:rsidR="004264C1" w:rsidRDefault="004264C1">
      <w:pPr>
        <w:rPr>
          <w:b/>
          <w:bCs/>
        </w:rPr>
      </w:pPr>
    </w:p>
    <w:p w14:paraId="30817C52" w14:textId="7203A068" w:rsidR="00BA6954" w:rsidRDefault="00BA6954">
      <w:pPr>
        <w:rPr>
          <w:b/>
          <w:bCs/>
        </w:rPr>
      </w:pPr>
      <w:r>
        <w:rPr>
          <w:b/>
          <w:bCs/>
        </w:rPr>
        <w:t>Abstract</w:t>
      </w:r>
    </w:p>
    <w:p w14:paraId="4C983D4B" w14:textId="46C5BE26" w:rsidR="00CA63EE" w:rsidRDefault="00BE6754">
      <w:r>
        <w:t xml:space="preserve">There </w:t>
      </w:r>
      <w:r w:rsidR="00094901">
        <w:t xml:space="preserve">are </w:t>
      </w:r>
      <w:r>
        <w:t xml:space="preserve">multiple sets of plausible gene models for the </w:t>
      </w:r>
      <w:proofErr w:type="spellStart"/>
      <w:r>
        <w:t>Nipponbare</w:t>
      </w:r>
      <w:proofErr w:type="spellEnd"/>
      <w:r>
        <w:t xml:space="preserve"> reference rice genome, as well models for high-quality assemblies </w:t>
      </w:r>
      <w:r w:rsidR="005D3A1C">
        <w:t>capturing the variation across domesticated Asian rice (</w:t>
      </w:r>
      <w:r>
        <w:rPr>
          <w:i/>
          <w:iCs/>
        </w:rPr>
        <w:t>Oryza sativa</w:t>
      </w:r>
      <w:r w:rsidR="005D3A1C">
        <w:t>),</w:t>
      </w:r>
      <w:r>
        <w:t xml:space="preserve"> such as the MAGIC-16 set of genomes. </w:t>
      </w:r>
      <w:r w:rsidR="00CF6E9D">
        <w:t xml:space="preserve">Our teams (University of Liverpool, EMBL-EBI, Oregon State, Arizona Genomics </w:t>
      </w:r>
      <w:r w:rsidR="00133861">
        <w:t>I</w:t>
      </w:r>
      <w:r w:rsidR="00CF6E9D">
        <w:t xml:space="preserve">nstitute, </w:t>
      </w:r>
      <w:r w:rsidR="009357EE">
        <w:t xml:space="preserve">IRRI, </w:t>
      </w:r>
      <w:r w:rsidR="00CF6E9D">
        <w:t xml:space="preserve">KAUST, Cold Spring Harbour) </w:t>
      </w:r>
      <w:r>
        <w:t xml:space="preserve">have </w:t>
      </w:r>
      <w:r w:rsidR="006F15F3">
        <w:t>buil</w:t>
      </w:r>
      <w:r w:rsidR="00CA63EE">
        <w:t>t</w:t>
      </w:r>
      <w:r w:rsidR="006F15F3">
        <w:t xml:space="preserve"> </w:t>
      </w:r>
      <w:r w:rsidR="00A23696">
        <w:t xml:space="preserve">a </w:t>
      </w:r>
      <w:r>
        <w:t xml:space="preserve">consistent </w:t>
      </w:r>
      <w:r w:rsidR="006F15F3">
        <w:t xml:space="preserve">and aligned pan-gene </w:t>
      </w:r>
      <w:proofErr w:type="gramStart"/>
      <w:r w:rsidR="006F15F3">
        <w:t>set, and</w:t>
      </w:r>
      <w:proofErr w:type="gramEnd"/>
      <w:r w:rsidR="006F15F3">
        <w:t xml:space="preserve"> assign</w:t>
      </w:r>
      <w:r w:rsidR="00A23696">
        <w:t>ed</w:t>
      </w:r>
      <w:r w:rsidR="006F15F3">
        <w:t xml:space="preserve"> persistent identifiers</w:t>
      </w:r>
      <w:r w:rsidR="00A23696">
        <w:t xml:space="preserve"> to pan-genes</w:t>
      </w:r>
      <w:r>
        <w:t xml:space="preserve">. </w:t>
      </w:r>
      <w:r w:rsidR="00CA63EE">
        <w:t xml:space="preserve">In the presentation, </w:t>
      </w:r>
      <w:r w:rsidR="000550E5">
        <w:t>I</w:t>
      </w:r>
      <w:r w:rsidR="00CA63EE">
        <w:t xml:space="preserve"> will describe </w:t>
      </w:r>
      <w:r w:rsidR="000550E5">
        <w:t xml:space="preserve">the </w:t>
      </w:r>
      <w:r w:rsidR="001021A6">
        <w:t>profiles</w:t>
      </w:r>
      <w:r w:rsidR="000550E5">
        <w:t xml:space="preserve"> of</w:t>
      </w:r>
      <w:r w:rsidR="00CA63EE">
        <w:t xml:space="preserve"> pan-genes, depending on the genomes in which they are detected, using multiple types of experimental and </w:t>
      </w:r>
      <w:proofErr w:type="gramStart"/>
      <w:r w:rsidR="001021A6">
        <w:t>computationally-derived</w:t>
      </w:r>
      <w:proofErr w:type="gramEnd"/>
      <w:r w:rsidR="00CA63EE">
        <w:t xml:space="preserve"> data that have been aligned.</w:t>
      </w:r>
    </w:p>
    <w:p w14:paraId="7F48B95E" w14:textId="1C31D5CC" w:rsidR="003A708F" w:rsidRDefault="00BE6754">
      <w:r>
        <w:t xml:space="preserve">We are now </w:t>
      </w:r>
      <w:r w:rsidR="00CA63EE">
        <w:t xml:space="preserve">also </w:t>
      </w:r>
      <w:r>
        <w:t xml:space="preserve">working towards </w:t>
      </w:r>
      <w:r w:rsidR="0070084B">
        <w:t xml:space="preserve">generating </w:t>
      </w:r>
      <w:r>
        <w:t xml:space="preserve">a set of metrics for individual </w:t>
      </w:r>
      <w:r w:rsidR="004B1C71">
        <w:t xml:space="preserve">gene </w:t>
      </w:r>
      <w:r>
        <w:t>models</w:t>
      </w:r>
      <w:r w:rsidR="004B1C71">
        <w:t xml:space="preserve"> to assess their quality</w:t>
      </w:r>
      <w:r>
        <w:t xml:space="preserve">, using experimental evidence, </w:t>
      </w:r>
      <w:proofErr w:type="spellStart"/>
      <w:r>
        <w:t>orthology</w:t>
      </w:r>
      <w:proofErr w:type="spellEnd"/>
      <w:r>
        <w:t xml:space="preserve"> and, via new methods, support from protein 3D structures to determine the best set of rice gene models. </w:t>
      </w:r>
      <w:r w:rsidR="00B91520">
        <w:t xml:space="preserve">We will </w:t>
      </w:r>
      <w:r w:rsidR="00CA63EE">
        <w:t xml:space="preserve">describe </w:t>
      </w:r>
      <w:r w:rsidR="00DE700C">
        <w:t>evidence supporting cases where gene models can be ranked and improved in the reference genome, and then propagated across the pan-gene set</w:t>
      </w:r>
      <w:r w:rsidR="003A708F">
        <w:t xml:space="preserve">, to deliver </w:t>
      </w:r>
      <w:r w:rsidR="003A708F">
        <w:t>data-driven curation of rice gene models.</w:t>
      </w:r>
    </w:p>
    <w:p w14:paraId="19E95288" w14:textId="77777777" w:rsidR="00FD6E6E" w:rsidRDefault="00FD6E6E"/>
    <w:p w14:paraId="29395B01" w14:textId="5DCE0899" w:rsidR="00FD6E6E" w:rsidRDefault="00FD6E6E"/>
    <w:p w14:paraId="3C1E61A7" w14:textId="77777777" w:rsidR="006F15F3" w:rsidRDefault="006F15F3"/>
    <w:p w14:paraId="7697FFFC" w14:textId="70729209" w:rsidR="00FD6E6E" w:rsidRPr="00BE6754" w:rsidRDefault="00FD6E6E"/>
    <w:sectPr w:rsidR="00FD6E6E" w:rsidRPr="00BE6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E4"/>
    <w:rsid w:val="000550E5"/>
    <w:rsid w:val="00094901"/>
    <w:rsid w:val="001021A6"/>
    <w:rsid w:val="00133861"/>
    <w:rsid w:val="003A708F"/>
    <w:rsid w:val="004264C1"/>
    <w:rsid w:val="004B1C71"/>
    <w:rsid w:val="004C1A0A"/>
    <w:rsid w:val="00570809"/>
    <w:rsid w:val="00585B88"/>
    <w:rsid w:val="005D3A1C"/>
    <w:rsid w:val="006E2297"/>
    <w:rsid w:val="006E2504"/>
    <w:rsid w:val="006F15F3"/>
    <w:rsid w:val="0070084B"/>
    <w:rsid w:val="00871FED"/>
    <w:rsid w:val="008747E4"/>
    <w:rsid w:val="009357EE"/>
    <w:rsid w:val="00995F6E"/>
    <w:rsid w:val="00A23696"/>
    <w:rsid w:val="00B91520"/>
    <w:rsid w:val="00BA6954"/>
    <w:rsid w:val="00BE6754"/>
    <w:rsid w:val="00C50E6F"/>
    <w:rsid w:val="00CA63EE"/>
    <w:rsid w:val="00CF6E9D"/>
    <w:rsid w:val="00DE700C"/>
    <w:rsid w:val="00DF0CBE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E6428"/>
  <w15:chartTrackingRefBased/>
  <w15:docId w15:val="{CD8E3024-53AF-4DE4-9295-32EAAF74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15F3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5B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B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4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drew.jones@liverpoo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Andy</dc:creator>
  <cp:keywords/>
  <dc:description/>
  <cp:lastModifiedBy>Jones, Andy</cp:lastModifiedBy>
  <cp:revision>15</cp:revision>
  <dcterms:created xsi:type="dcterms:W3CDTF">2024-08-20T08:13:00Z</dcterms:created>
  <dcterms:modified xsi:type="dcterms:W3CDTF">2024-08-20T12:22:00Z</dcterms:modified>
</cp:coreProperties>
</file>