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E4F25" w14:textId="77777777" w:rsidR="009350C9" w:rsidRDefault="009350C9">
      <w:pPr>
        <w:rPr>
          <w:rFonts w:ascii="Arial" w:hAnsi="Arial" w:cs="Arial"/>
          <w:b/>
          <w:sz w:val="24"/>
          <w:lang w:val="en-GB"/>
        </w:rPr>
      </w:pPr>
    </w:p>
    <w:p w14:paraId="53CF19C7" w14:textId="77777777" w:rsidR="009350C9" w:rsidRDefault="009350C9">
      <w:pPr>
        <w:rPr>
          <w:rFonts w:ascii="Arial" w:hAnsi="Arial" w:cs="Arial"/>
          <w:b/>
          <w:sz w:val="24"/>
          <w:lang w:val="en-GB"/>
        </w:rPr>
      </w:pPr>
    </w:p>
    <w:p w14:paraId="12062D02" w14:textId="5E025BB3" w:rsidR="006A2980" w:rsidRPr="006A2980" w:rsidRDefault="003A1944" w:rsidP="00AA64CB">
      <w:pPr>
        <w:jc w:val="both"/>
        <w:rPr>
          <w:rFonts w:ascii="Arial" w:hAnsi="Arial" w:cs="Arial"/>
          <w:b/>
          <w:sz w:val="24"/>
          <w:lang w:val="en-GB" w:eastAsia="ja-JP"/>
        </w:rPr>
      </w:pPr>
      <w:r>
        <w:rPr>
          <w:rFonts w:ascii="Arial" w:hAnsi="Arial" w:cs="Arial" w:hint="eastAsia"/>
          <w:b/>
          <w:sz w:val="24"/>
          <w:lang w:val="en-GB" w:eastAsia="ja-JP"/>
        </w:rPr>
        <w:t xml:space="preserve">Molecular mechanisms of floral repression </w:t>
      </w:r>
      <w:r w:rsidR="005E31F4">
        <w:rPr>
          <w:rFonts w:ascii="Arial" w:hAnsi="Arial" w:cs="Arial" w:hint="eastAsia"/>
          <w:b/>
          <w:sz w:val="24"/>
          <w:lang w:val="en-GB" w:eastAsia="ja-JP"/>
        </w:rPr>
        <w:t>under long-day conditions</w:t>
      </w:r>
      <w:r>
        <w:rPr>
          <w:rFonts w:ascii="Arial" w:hAnsi="Arial" w:cs="Arial" w:hint="eastAsia"/>
          <w:b/>
          <w:sz w:val="24"/>
          <w:lang w:val="en-GB" w:eastAsia="ja-JP"/>
        </w:rPr>
        <w:t xml:space="preserve"> in rice</w:t>
      </w:r>
    </w:p>
    <w:p w14:paraId="11F961D2" w14:textId="258062AB" w:rsidR="006A2980" w:rsidRDefault="003A1944" w:rsidP="00AA64CB">
      <w:pPr>
        <w:jc w:val="both"/>
        <w:rPr>
          <w:rFonts w:ascii="Arial" w:hAnsi="Arial" w:cs="Arial"/>
          <w:lang w:val="en-GB"/>
        </w:rPr>
      </w:pPr>
      <w:r w:rsidRPr="003A1944">
        <w:rPr>
          <w:rFonts w:ascii="Arial" w:hAnsi="Arial" w:cs="Arial" w:hint="eastAsia"/>
          <w:u w:val="single"/>
          <w:lang w:val="en-GB" w:eastAsia="ja-JP"/>
        </w:rPr>
        <w:t xml:space="preserve">Takeshi Izawa </w:t>
      </w:r>
    </w:p>
    <w:p w14:paraId="272A82B1" w14:textId="762FBAE9" w:rsidR="006A2980" w:rsidRDefault="003A1944" w:rsidP="00AA64CB">
      <w:pPr>
        <w:jc w:val="both"/>
        <w:rPr>
          <w:rFonts w:ascii="Arial" w:hAnsi="Arial" w:cs="Arial"/>
          <w:sz w:val="18"/>
          <w:lang w:val="en-GB"/>
        </w:rPr>
      </w:pPr>
      <w:r>
        <w:rPr>
          <w:rFonts w:ascii="Arial" w:hAnsi="Arial" w:cs="Arial" w:hint="eastAsia"/>
          <w:sz w:val="18"/>
          <w:lang w:val="en-GB" w:eastAsia="ja-JP"/>
        </w:rPr>
        <w:t xml:space="preserve">The University of Tokyo, JAPAN </w:t>
      </w:r>
    </w:p>
    <w:p w14:paraId="737CEDC4" w14:textId="77777777" w:rsidR="00B77EDB" w:rsidRDefault="00B77EDB" w:rsidP="009615D2">
      <w:pPr>
        <w:ind w:left="284"/>
        <w:rPr>
          <w:rFonts w:ascii="Arial" w:hAnsi="Arial" w:cs="Arial"/>
          <w:sz w:val="24"/>
          <w:lang w:val="en-GB"/>
        </w:rPr>
      </w:pPr>
    </w:p>
    <w:p w14:paraId="668D5906" w14:textId="5F5637EF" w:rsidR="003E1147" w:rsidRPr="003E1147" w:rsidRDefault="00155725" w:rsidP="00BE752E">
      <w:pPr>
        <w:jc w:val="both"/>
        <w:rPr>
          <w:rFonts w:ascii="Arial" w:hAnsi="Arial" w:cs="Arial"/>
          <w:sz w:val="24"/>
          <w:lang w:val="en-GB" w:eastAsia="ja-JP"/>
        </w:rPr>
      </w:pPr>
      <w:r>
        <w:rPr>
          <w:rFonts w:ascii="Arial" w:hAnsi="Arial" w:cs="Arial" w:hint="eastAsia"/>
          <w:sz w:val="24"/>
          <w:lang w:val="en-GB" w:eastAsia="ja-JP"/>
        </w:rPr>
        <w:t>Fl</w:t>
      </w:r>
      <w:r w:rsidR="00BE752E">
        <w:rPr>
          <w:rFonts w:ascii="Arial" w:hAnsi="Arial" w:cs="Arial" w:hint="eastAsia"/>
          <w:sz w:val="24"/>
          <w:lang w:val="en-GB" w:eastAsia="ja-JP"/>
        </w:rPr>
        <w:t>o</w:t>
      </w:r>
      <w:r>
        <w:rPr>
          <w:rFonts w:ascii="Arial" w:hAnsi="Arial" w:cs="Arial" w:hint="eastAsia"/>
          <w:sz w:val="24"/>
          <w:lang w:val="en-GB" w:eastAsia="ja-JP"/>
        </w:rPr>
        <w:t>we</w:t>
      </w:r>
      <w:r w:rsidR="00BE752E">
        <w:rPr>
          <w:rFonts w:ascii="Arial" w:hAnsi="Arial" w:cs="Arial" w:hint="eastAsia"/>
          <w:sz w:val="24"/>
          <w:lang w:val="en-GB" w:eastAsia="ja-JP"/>
        </w:rPr>
        <w:t>r</w:t>
      </w:r>
      <w:r>
        <w:rPr>
          <w:rFonts w:ascii="Arial" w:hAnsi="Arial" w:cs="Arial" w:hint="eastAsia"/>
          <w:sz w:val="24"/>
          <w:lang w:val="en-GB" w:eastAsia="ja-JP"/>
        </w:rPr>
        <w:t xml:space="preserve">ing-time of rice, a model plant of short-day plants, is mainly regulated by </w:t>
      </w:r>
      <w:r>
        <w:rPr>
          <w:rFonts w:ascii="Arial" w:hAnsi="Arial" w:cs="Arial"/>
          <w:sz w:val="24"/>
          <w:lang w:val="en-GB" w:eastAsia="ja-JP"/>
        </w:rPr>
        <w:t>photoperiods</w:t>
      </w:r>
      <w:r>
        <w:rPr>
          <w:rFonts w:ascii="Arial" w:hAnsi="Arial" w:cs="Arial" w:hint="eastAsia"/>
          <w:sz w:val="24"/>
          <w:lang w:val="en-GB" w:eastAsia="ja-JP"/>
        </w:rPr>
        <w:t>, ambient temperature, and light quality. In this system, blue</w:t>
      </w:r>
      <w:r w:rsidR="00BE752E">
        <w:rPr>
          <w:rFonts w:ascii="Arial" w:hAnsi="Arial" w:cs="Arial" w:hint="eastAsia"/>
          <w:sz w:val="24"/>
          <w:lang w:val="en-GB" w:eastAsia="ja-JP"/>
        </w:rPr>
        <w:t>-</w:t>
      </w:r>
      <w:r>
        <w:rPr>
          <w:rFonts w:ascii="Arial" w:hAnsi="Arial" w:cs="Arial" w:hint="eastAsia"/>
          <w:sz w:val="24"/>
          <w:lang w:val="en-GB" w:eastAsia="ja-JP"/>
        </w:rPr>
        <w:t>light signals can function as floral promotor and red-light</w:t>
      </w:r>
      <w:r w:rsidR="00BE752E">
        <w:rPr>
          <w:rFonts w:ascii="Arial" w:hAnsi="Arial" w:cs="Arial" w:hint="eastAsia"/>
          <w:sz w:val="24"/>
          <w:lang w:val="en-GB" w:eastAsia="ja-JP"/>
        </w:rPr>
        <w:t xml:space="preserve"> signals</w:t>
      </w:r>
      <w:r>
        <w:rPr>
          <w:rFonts w:ascii="Arial" w:hAnsi="Arial" w:cs="Arial" w:hint="eastAsia"/>
          <w:sz w:val="24"/>
          <w:lang w:val="en-GB" w:eastAsia="ja-JP"/>
        </w:rPr>
        <w:t xml:space="preserve"> can function as floral repressors, where both light signals are gated </w:t>
      </w:r>
      <w:r w:rsidR="00BE752E">
        <w:rPr>
          <w:rFonts w:ascii="Arial" w:hAnsi="Arial" w:cs="Arial" w:hint="eastAsia"/>
          <w:sz w:val="24"/>
          <w:lang w:val="en-GB" w:eastAsia="ja-JP"/>
        </w:rPr>
        <w:t xml:space="preserve">distinctly </w:t>
      </w:r>
      <w:r>
        <w:rPr>
          <w:rFonts w:ascii="Arial" w:hAnsi="Arial" w:cs="Arial" w:hint="eastAsia"/>
          <w:sz w:val="24"/>
          <w:lang w:val="en-GB" w:eastAsia="ja-JP"/>
        </w:rPr>
        <w:t xml:space="preserve">by circadian clocks. </w:t>
      </w:r>
      <w:r>
        <w:rPr>
          <w:rFonts w:ascii="Arial" w:hAnsi="Arial" w:cs="Arial"/>
          <w:sz w:val="24"/>
          <w:lang w:val="en-GB" w:eastAsia="ja-JP"/>
        </w:rPr>
        <w:t>Although</w:t>
      </w:r>
      <w:r>
        <w:rPr>
          <w:rFonts w:ascii="Arial" w:hAnsi="Arial" w:cs="Arial" w:hint="eastAsia"/>
          <w:sz w:val="24"/>
          <w:lang w:val="en-GB" w:eastAsia="ja-JP"/>
        </w:rPr>
        <w:t xml:space="preserve"> many rice genes are involved in this complex syste</w:t>
      </w:r>
      <w:r w:rsidR="00BE752E">
        <w:rPr>
          <w:rFonts w:ascii="Arial" w:hAnsi="Arial" w:cs="Arial" w:hint="eastAsia"/>
          <w:sz w:val="24"/>
          <w:lang w:val="en-GB" w:eastAsia="ja-JP"/>
        </w:rPr>
        <w:t xml:space="preserve">m, the role of a </w:t>
      </w:r>
      <w:r w:rsidR="00BE752E">
        <w:rPr>
          <w:rFonts w:ascii="Arial" w:hAnsi="Arial" w:cs="Arial"/>
          <w:sz w:val="24"/>
          <w:lang w:val="en-GB" w:eastAsia="ja-JP"/>
        </w:rPr>
        <w:t>floral</w:t>
      </w:r>
      <w:r w:rsidR="00BE752E">
        <w:rPr>
          <w:rFonts w:ascii="Arial" w:hAnsi="Arial" w:cs="Arial" w:hint="eastAsia"/>
          <w:sz w:val="24"/>
          <w:lang w:val="en-GB" w:eastAsia="ja-JP"/>
        </w:rPr>
        <w:t xml:space="preserve"> repressor gene, </w:t>
      </w:r>
      <w:r w:rsidR="00BE752E" w:rsidRPr="00BE752E">
        <w:rPr>
          <w:rFonts w:ascii="Arial" w:hAnsi="Arial" w:cs="Arial" w:hint="eastAsia"/>
          <w:i/>
          <w:iCs/>
          <w:sz w:val="24"/>
          <w:lang w:val="en-GB" w:eastAsia="ja-JP"/>
        </w:rPr>
        <w:t>Ghd7</w:t>
      </w:r>
      <w:r w:rsidR="00BE752E">
        <w:rPr>
          <w:rFonts w:ascii="Arial" w:hAnsi="Arial" w:cs="Arial" w:hint="eastAsia"/>
          <w:i/>
          <w:iCs/>
          <w:sz w:val="24"/>
          <w:lang w:val="en-GB" w:eastAsia="ja-JP"/>
        </w:rPr>
        <w:t>(Grain number</w:t>
      </w:r>
      <w:r w:rsidR="00AB26F3">
        <w:rPr>
          <w:rFonts w:ascii="Arial" w:hAnsi="Arial" w:cs="Arial" w:hint="eastAsia"/>
          <w:i/>
          <w:iCs/>
          <w:sz w:val="24"/>
          <w:lang w:val="en-GB" w:eastAsia="ja-JP"/>
        </w:rPr>
        <w:t>, Plant height,</w:t>
      </w:r>
      <w:r w:rsidR="00BE752E">
        <w:rPr>
          <w:rFonts w:ascii="Arial" w:hAnsi="Arial" w:cs="Arial" w:hint="eastAsia"/>
          <w:i/>
          <w:iCs/>
          <w:sz w:val="24"/>
          <w:lang w:val="en-GB" w:eastAsia="ja-JP"/>
        </w:rPr>
        <w:t xml:space="preserve"> and heading date 7)</w:t>
      </w:r>
      <w:r w:rsidR="00BE752E">
        <w:rPr>
          <w:rFonts w:ascii="Arial" w:hAnsi="Arial" w:cs="Arial" w:hint="eastAsia"/>
          <w:sz w:val="24"/>
          <w:lang w:val="en-GB" w:eastAsia="ja-JP"/>
        </w:rPr>
        <w:t xml:space="preserve"> is crucial. For example,</w:t>
      </w:r>
      <w:r>
        <w:rPr>
          <w:rFonts w:ascii="Arial" w:hAnsi="Arial" w:cs="Arial" w:hint="eastAsia"/>
          <w:sz w:val="24"/>
          <w:lang w:val="en-GB" w:eastAsia="ja-JP"/>
        </w:rPr>
        <w:t xml:space="preserve"> i</w:t>
      </w:r>
      <w:r w:rsidR="003A1944">
        <w:rPr>
          <w:rFonts w:ascii="Arial" w:hAnsi="Arial" w:cs="Arial" w:hint="eastAsia"/>
          <w:sz w:val="24"/>
          <w:lang w:val="en-GB" w:eastAsia="ja-JP"/>
        </w:rPr>
        <w:t xml:space="preserve">t is well known that rice cultivation in subarctic area has become a reality by using </w:t>
      </w:r>
      <w:r w:rsidR="000E5149">
        <w:rPr>
          <w:rFonts w:ascii="Arial" w:hAnsi="Arial" w:cs="Arial" w:hint="eastAsia"/>
          <w:sz w:val="24"/>
          <w:lang w:val="en-GB" w:eastAsia="ja-JP"/>
        </w:rPr>
        <w:t xml:space="preserve">a </w:t>
      </w:r>
      <w:r w:rsidR="003A1944">
        <w:rPr>
          <w:rFonts w:ascii="Arial" w:hAnsi="Arial" w:cs="Arial" w:hint="eastAsia"/>
          <w:sz w:val="24"/>
          <w:lang w:val="en-GB" w:eastAsia="ja-JP"/>
        </w:rPr>
        <w:t>loss-of-function allele in a major floral repressor</w:t>
      </w:r>
      <w:r w:rsidR="000E5149">
        <w:rPr>
          <w:rFonts w:ascii="Arial" w:hAnsi="Arial" w:cs="Arial" w:hint="eastAsia"/>
          <w:sz w:val="24"/>
          <w:lang w:val="en-GB" w:eastAsia="ja-JP"/>
        </w:rPr>
        <w:t xml:space="preserve"> </w:t>
      </w:r>
      <w:r w:rsidR="00AC75FE">
        <w:rPr>
          <w:rFonts w:ascii="Arial" w:hAnsi="Arial" w:cs="Arial" w:hint="eastAsia"/>
          <w:sz w:val="24"/>
          <w:lang w:val="en-GB" w:eastAsia="ja-JP"/>
        </w:rPr>
        <w:t>gene</w:t>
      </w:r>
      <w:r w:rsidR="003A1944">
        <w:rPr>
          <w:rFonts w:ascii="Arial" w:hAnsi="Arial" w:cs="Arial" w:hint="eastAsia"/>
          <w:sz w:val="24"/>
          <w:lang w:val="en-GB" w:eastAsia="ja-JP"/>
        </w:rPr>
        <w:t xml:space="preserve">, </w:t>
      </w:r>
      <w:r w:rsidR="003A1944" w:rsidRPr="003A1944">
        <w:rPr>
          <w:rFonts w:ascii="Arial" w:hAnsi="Arial" w:cs="Arial" w:hint="eastAsia"/>
          <w:i/>
          <w:iCs/>
          <w:sz w:val="24"/>
          <w:lang w:val="en-GB" w:eastAsia="ja-JP"/>
        </w:rPr>
        <w:t>Ghd7</w:t>
      </w:r>
      <w:r w:rsidR="00BE752E">
        <w:rPr>
          <w:rFonts w:ascii="Arial" w:hAnsi="Arial" w:cs="Arial" w:hint="eastAsia"/>
          <w:sz w:val="24"/>
          <w:lang w:val="en-GB" w:eastAsia="ja-JP"/>
        </w:rPr>
        <w:t xml:space="preserve"> in rice breeding history</w:t>
      </w:r>
      <w:r w:rsidR="003A1944">
        <w:rPr>
          <w:rFonts w:ascii="Arial" w:hAnsi="Arial" w:cs="Arial" w:hint="eastAsia"/>
          <w:sz w:val="24"/>
          <w:lang w:val="en-GB" w:eastAsia="ja-JP"/>
        </w:rPr>
        <w:t xml:space="preserve">. Previously, we </w:t>
      </w:r>
      <w:r w:rsidR="003A1944">
        <w:rPr>
          <w:rFonts w:ascii="Arial" w:hAnsi="Arial" w:cs="Arial"/>
          <w:sz w:val="24"/>
          <w:lang w:val="en-GB" w:eastAsia="ja-JP"/>
        </w:rPr>
        <w:t>have</w:t>
      </w:r>
      <w:r w:rsidR="003A1944">
        <w:rPr>
          <w:rFonts w:ascii="Arial" w:hAnsi="Arial" w:cs="Arial" w:hint="eastAsia"/>
          <w:sz w:val="24"/>
          <w:lang w:val="en-GB" w:eastAsia="ja-JP"/>
        </w:rPr>
        <w:t xml:space="preserve"> revealed that the transcription of </w:t>
      </w:r>
      <w:r w:rsidR="003A1944" w:rsidRPr="00BE752E">
        <w:rPr>
          <w:rFonts w:ascii="Arial" w:hAnsi="Arial" w:cs="Arial" w:hint="eastAsia"/>
          <w:i/>
          <w:iCs/>
          <w:sz w:val="24"/>
          <w:lang w:val="en-GB" w:eastAsia="ja-JP"/>
        </w:rPr>
        <w:t>Ghd7</w:t>
      </w:r>
      <w:r w:rsidR="003A1944">
        <w:rPr>
          <w:rFonts w:ascii="Arial" w:hAnsi="Arial" w:cs="Arial" w:hint="eastAsia"/>
          <w:sz w:val="24"/>
          <w:lang w:val="en-GB" w:eastAsia="ja-JP"/>
        </w:rPr>
        <w:t xml:space="preserve"> can be </w:t>
      </w:r>
      <w:r w:rsidR="003A1944">
        <w:rPr>
          <w:rFonts w:ascii="Arial" w:hAnsi="Arial" w:cs="Arial"/>
          <w:sz w:val="24"/>
          <w:lang w:val="en-GB" w:eastAsia="ja-JP"/>
        </w:rPr>
        <w:t>induced</w:t>
      </w:r>
      <w:r w:rsidR="003A1944">
        <w:rPr>
          <w:rFonts w:ascii="Arial" w:hAnsi="Arial" w:cs="Arial" w:hint="eastAsia"/>
          <w:sz w:val="24"/>
          <w:lang w:val="en-GB" w:eastAsia="ja-JP"/>
        </w:rPr>
        <w:t xml:space="preserve"> by </w:t>
      </w:r>
      <w:r w:rsidR="00F62824">
        <w:rPr>
          <w:rFonts w:ascii="Arial" w:hAnsi="Arial" w:cs="Arial"/>
          <w:sz w:val="24"/>
          <w:lang w:val="en-GB" w:eastAsia="ja-JP"/>
        </w:rPr>
        <w:t>red lights</w:t>
      </w:r>
      <w:r w:rsidR="003A1944">
        <w:rPr>
          <w:rFonts w:ascii="Arial" w:hAnsi="Arial" w:cs="Arial" w:hint="eastAsia"/>
          <w:sz w:val="24"/>
          <w:lang w:val="en-GB" w:eastAsia="ja-JP"/>
        </w:rPr>
        <w:t xml:space="preserve"> through a combination of distinct </w:t>
      </w:r>
      <w:r w:rsidR="00D46707">
        <w:rPr>
          <w:rFonts w:ascii="Arial" w:hAnsi="Arial" w:cs="Arial"/>
          <w:sz w:val="24"/>
          <w:lang w:val="en-GB" w:eastAsia="ja-JP"/>
        </w:rPr>
        <w:t>phytochrome</w:t>
      </w:r>
      <w:r w:rsidR="003A1944">
        <w:rPr>
          <w:rFonts w:ascii="Arial" w:hAnsi="Arial" w:cs="Arial" w:hint="eastAsia"/>
          <w:sz w:val="24"/>
          <w:lang w:val="en-GB" w:eastAsia="ja-JP"/>
        </w:rPr>
        <w:t xml:space="preserve"> </w:t>
      </w:r>
      <w:r w:rsidR="00D46707">
        <w:rPr>
          <w:rFonts w:ascii="Arial" w:hAnsi="Arial" w:cs="Arial"/>
          <w:sz w:val="24"/>
          <w:lang w:val="en-GB" w:eastAsia="ja-JP"/>
        </w:rPr>
        <w:t>photoreceptors</w:t>
      </w:r>
      <w:r w:rsidR="00BE752E">
        <w:rPr>
          <w:rFonts w:ascii="Arial" w:hAnsi="Arial" w:cs="Arial" w:hint="eastAsia"/>
          <w:sz w:val="24"/>
          <w:lang w:val="en-GB" w:eastAsia="ja-JP"/>
        </w:rPr>
        <w:t xml:space="preserve"> in rice</w:t>
      </w:r>
      <w:r w:rsidR="003A1944">
        <w:rPr>
          <w:rFonts w:ascii="Arial" w:hAnsi="Arial" w:cs="Arial" w:hint="eastAsia"/>
          <w:sz w:val="24"/>
          <w:lang w:val="en-GB" w:eastAsia="ja-JP"/>
        </w:rPr>
        <w:t xml:space="preserve">. Recently, we have revealed that </w:t>
      </w:r>
      <w:r w:rsidR="003A1944" w:rsidRPr="00BE752E">
        <w:rPr>
          <w:rFonts w:ascii="Arial" w:hAnsi="Arial" w:cs="Arial" w:hint="eastAsia"/>
          <w:i/>
          <w:iCs/>
          <w:sz w:val="24"/>
          <w:lang w:val="en-GB" w:eastAsia="ja-JP"/>
        </w:rPr>
        <w:t>Ghd7</w:t>
      </w:r>
      <w:r w:rsidR="003A1944">
        <w:rPr>
          <w:rFonts w:ascii="Arial" w:hAnsi="Arial" w:cs="Arial" w:hint="eastAsia"/>
          <w:sz w:val="24"/>
          <w:lang w:val="en-GB" w:eastAsia="ja-JP"/>
        </w:rPr>
        <w:t xml:space="preserve"> can transmit </w:t>
      </w:r>
      <w:r w:rsidR="003A1944">
        <w:rPr>
          <w:rFonts w:ascii="Arial" w:hAnsi="Arial" w:cs="Arial"/>
          <w:sz w:val="24"/>
          <w:lang w:val="en-GB" w:eastAsia="ja-JP"/>
        </w:rPr>
        <w:t>ambient</w:t>
      </w:r>
      <w:r w:rsidR="003A1944">
        <w:rPr>
          <w:rFonts w:ascii="Arial" w:hAnsi="Arial" w:cs="Arial" w:hint="eastAsia"/>
          <w:sz w:val="24"/>
          <w:lang w:val="en-GB" w:eastAsia="ja-JP"/>
        </w:rPr>
        <w:t xml:space="preserve"> temperature information to repress floral transition at lower temperature</w:t>
      </w:r>
      <w:r>
        <w:rPr>
          <w:rFonts w:ascii="Arial" w:hAnsi="Arial" w:cs="Arial" w:hint="eastAsia"/>
          <w:sz w:val="24"/>
          <w:lang w:val="en-GB" w:eastAsia="ja-JP"/>
        </w:rPr>
        <w:t xml:space="preserve">s using </w:t>
      </w:r>
      <w:r w:rsidR="00BE752E">
        <w:rPr>
          <w:rFonts w:ascii="Arial" w:hAnsi="Arial" w:cs="Arial" w:hint="eastAsia"/>
          <w:sz w:val="24"/>
          <w:lang w:val="en-GB" w:eastAsia="ja-JP"/>
        </w:rPr>
        <w:t xml:space="preserve">the </w:t>
      </w:r>
      <w:proofErr w:type="spellStart"/>
      <w:r>
        <w:rPr>
          <w:rFonts w:ascii="Arial" w:hAnsi="Arial" w:cs="Arial" w:hint="eastAsia"/>
          <w:sz w:val="24"/>
          <w:lang w:val="en-GB" w:eastAsia="ja-JP"/>
        </w:rPr>
        <w:t>phyB</w:t>
      </w:r>
      <w:proofErr w:type="spellEnd"/>
      <w:r>
        <w:rPr>
          <w:rFonts w:ascii="Arial" w:hAnsi="Arial" w:cs="Arial" w:hint="eastAsia"/>
          <w:sz w:val="24"/>
          <w:lang w:val="en-GB" w:eastAsia="ja-JP"/>
        </w:rPr>
        <w:t xml:space="preserve"> phytochrome protein as a temperature sensor. </w:t>
      </w:r>
      <w:r>
        <w:rPr>
          <w:rFonts w:ascii="Arial" w:hAnsi="Arial" w:cs="Arial"/>
          <w:sz w:val="24"/>
          <w:lang w:val="en-GB" w:eastAsia="ja-JP"/>
        </w:rPr>
        <w:t>Interestingly</w:t>
      </w:r>
      <w:r>
        <w:rPr>
          <w:rFonts w:ascii="Arial" w:hAnsi="Arial" w:cs="Arial" w:hint="eastAsia"/>
          <w:sz w:val="24"/>
          <w:lang w:val="en-GB" w:eastAsia="ja-JP"/>
        </w:rPr>
        <w:t xml:space="preserve">, this temperature sensing may be a kind posttranscriptional regulation. In my talk, I would </w:t>
      </w:r>
      <w:r w:rsidR="00B3530B">
        <w:rPr>
          <w:rFonts w:ascii="Arial" w:hAnsi="Arial" w:cs="Arial" w:hint="eastAsia"/>
          <w:sz w:val="24"/>
          <w:lang w:val="en-GB" w:eastAsia="ja-JP"/>
        </w:rPr>
        <w:t>like to repo</w:t>
      </w:r>
      <w:r w:rsidR="00AC75FE">
        <w:rPr>
          <w:rFonts w:ascii="Arial" w:hAnsi="Arial" w:cs="Arial" w:hint="eastAsia"/>
          <w:sz w:val="24"/>
          <w:lang w:val="en-GB" w:eastAsia="ja-JP"/>
        </w:rPr>
        <w:t>r</w:t>
      </w:r>
      <w:r w:rsidR="00B3530B">
        <w:rPr>
          <w:rFonts w:ascii="Arial" w:hAnsi="Arial" w:cs="Arial" w:hint="eastAsia"/>
          <w:sz w:val="24"/>
          <w:lang w:val="en-GB" w:eastAsia="ja-JP"/>
        </w:rPr>
        <w:t>t</w:t>
      </w:r>
      <w:r>
        <w:rPr>
          <w:rFonts w:ascii="Arial" w:hAnsi="Arial" w:cs="Arial" w:hint="eastAsia"/>
          <w:sz w:val="24"/>
          <w:lang w:val="en-GB" w:eastAsia="ja-JP"/>
        </w:rPr>
        <w:t xml:space="preserve"> </w:t>
      </w:r>
      <w:r>
        <w:rPr>
          <w:rFonts w:ascii="Arial" w:hAnsi="Arial" w:cs="Arial"/>
          <w:sz w:val="24"/>
          <w:lang w:val="en-GB" w:eastAsia="ja-JP"/>
        </w:rPr>
        <w:t>the</w:t>
      </w:r>
      <w:r>
        <w:rPr>
          <w:rFonts w:ascii="Arial" w:hAnsi="Arial" w:cs="Arial" w:hint="eastAsia"/>
          <w:sz w:val="24"/>
          <w:lang w:val="en-GB" w:eastAsia="ja-JP"/>
        </w:rPr>
        <w:t xml:space="preserve"> </w:t>
      </w:r>
      <w:proofErr w:type="gramStart"/>
      <w:r>
        <w:rPr>
          <w:rFonts w:ascii="Arial" w:hAnsi="Arial" w:cs="Arial" w:hint="eastAsia"/>
          <w:sz w:val="24"/>
          <w:lang w:val="en-GB" w:eastAsia="ja-JP"/>
        </w:rPr>
        <w:t>current status</w:t>
      </w:r>
      <w:proofErr w:type="gramEnd"/>
      <w:r>
        <w:rPr>
          <w:rFonts w:ascii="Arial" w:hAnsi="Arial" w:cs="Arial" w:hint="eastAsia"/>
          <w:sz w:val="24"/>
          <w:lang w:val="en-GB" w:eastAsia="ja-JP"/>
        </w:rPr>
        <w:t xml:space="preserve"> of molecular action</w:t>
      </w:r>
      <w:r w:rsidR="00BE752E">
        <w:rPr>
          <w:rFonts w:ascii="Arial" w:hAnsi="Arial" w:cs="Arial" w:hint="eastAsia"/>
          <w:sz w:val="24"/>
          <w:lang w:val="en-GB" w:eastAsia="ja-JP"/>
        </w:rPr>
        <w:t xml:space="preserve">s </w:t>
      </w:r>
      <w:r w:rsidR="00B3530B">
        <w:rPr>
          <w:rFonts w:ascii="Arial" w:hAnsi="Arial" w:cs="Arial" w:hint="eastAsia"/>
          <w:sz w:val="24"/>
          <w:lang w:val="en-GB" w:eastAsia="ja-JP"/>
        </w:rPr>
        <w:t>related to</w:t>
      </w:r>
      <w:r w:rsidR="00BE752E" w:rsidRPr="00BE752E">
        <w:rPr>
          <w:rFonts w:ascii="Arial" w:hAnsi="Arial" w:cs="Arial" w:hint="eastAsia"/>
          <w:i/>
          <w:iCs/>
          <w:sz w:val="24"/>
          <w:lang w:val="en-GB" w:eastAsia="ja-JP"/>
        </w:rPr>
        <w:t xml:space="preserve"> Ghd7</w:t>
      </w:r>
      <w:r>
        <w:rPr>
          <w:rFonts w:ascii="Arial" w:hAnsi="Arial" w:cs="Arial" w:hint="eastAsia"/>
          <w:sz w:val="24"/>
          <w:lang w:val="en-GB" w:eastAsia="ja-JP"/>
        </w:rPr>
        <w:t xml:space="preserve">, </w:t>
      </w:r>
      <w:r>
        <w:rPr>
          <w:rFonts w:ascii="Arial" w:hAnsi="Arial" w:cs="Arial"/>
          <w:sz w:val="24"/>
          <w:lang w:val="en-GB" w:eastAsia="ja-JP"/>
        </w:rPr>
        <w:t>including</w:t>
      </w:r>
      <w:r>
        <w:rPr>
          <w:rFonts w:ascii="Arial" w:hAnsi="Arial" w:cs="Arial" w:hint="eastAsia"/>
          <w:sz w:val="24"/>
          <w:lang w:val="en-GB" w:eastAsia="ja-JP"/>
        </w:rPr>
        <w:t xml:space="preserve"> </w:t>
      </w:r>
      <w:r w:rsidR="00BE752E">
        <w:rPr>
          <w:rFonts w:ascii="Arial" w:hAnsi="Arial" w:cs="Arial" w:hint="eastAsia"/>
          <w:sz w:val="24"/>
          <w:lang w:val="en-GB" w:eastAsia="ja-JP"/>
        </w:rPr>
        <w:t xml:space="preserve">identification of </w:t>
      </w:r>
      <w:r w:rsidR="00B3530B">
        <w:rPr>
          <w:rFonts w:ascii="Arial" w:hAnsi="Arial" w:cs="Arial" w:hint="eastAsia"/>
          <w:sz w:val="24"/>
          <w:lang w:val="en-GB" w:eastAsia="ja-JP"/>
        </w:rPr>
        <w:t xml:space="preserve">key </w:t>
      </w:r>
      <w:r>
        <w:rPr>
          <w:rFonts w:ascii="Arial" w:hAnsi="Arial" w:cs="Arial" w:hint="eastAsia"/>
          <w:sz w:val="24"/>
          <w:lang w:val="en-GB" w:eastAsia="ja-JP"/>
        </w:rPr>
        <w:t>cis-</w:t>
      </w:r>
      <w:r w:rsidR="00F62824">
        <w:rPr>
          <w:rFonts w:ascii="Arial" w:hAnsi="Arial" w:cs="Arial"/>
          <w:sz w:val="24"/>
          <w:lang w:val="en-GB" w:eastAsia="ja-JP"/>
        </w:rPr>
        <w:t>regulatory</w:t>
      </w:r>
      <w:r>
        <w:rPr>
          <w:rFonts w:ascii="Arial" w:hAnsi="Arial" w:cs="Arial" w:hint="eastAsia"/>
          <w:sz w:val="24"/>
          <w:lang w:val="en-GB" w:eastAsia="ja-JP"/>
        </w:rPr>
        <w:t xml:space="preserve"> </w:t>
      </w:r>
      <w:r>
        <w:rPr>
          <w:rFonts w:ascii="Arial" w:hAnsi="Arial" w:cs="Arial"/>
          <w:sz w:val="24"/>
          <w:lang w:val="en-GB" w:eastAsia="ja-JP"/>
        </w:rPr>
        <w:t>element</w:t>
      </w:r>
      <w:r w:rsidR="00E91145">
        <w:rPr>
          <w:rFonts w:ascii="Arial" w:hAnsi="Arial" w:cs="Arial" w:hint="eastAsia"/>
          <w:sz w:val="24"/>
          <w:lang w:val="en-GB" w:eastAsia="ja-JP"/>
        </w:rPr>
        <w:t>s</w:t>
      </w:r>
      <w:r>
        <w:rPr>
          <w:rFonts w:ascii="Arial" w:hAnsi="Arial" w:cs="Arial" w:hint="eastAsia"/>
          <w:sz w:val="24"/>
          <w:lang w:val="en-GB" w:eastAsia="ja-JP"/>
        </w:rPr>
        <w:t xml:space="preserve"> to control </w:t>
      </w:r>
      <w:r w:rsidRPr="00BE752E">
        <w:rPr>
          <w:rFonts w:ascii="Arial" w:hAnsi="Arial" w:cs="Arial" w:hint="eastAsia"/>
          <w:i/>
          <w:iCs/>
          <w:sz w:val="24"/>
          <w:lang w:val="en-GB" w:eastAsia="ja-JP"/>
        </w:rPr>
        <w:t>Ghd7</w:t>
      </w:r>
      <w:r>
        <w:rPr>
          <w:rFonts w:ascii="Arial" w:hAnsi="Arial" w:cs="Arial" w:hint="eastAsia"/>
          <w:sz w:val="24"/>
          <w:lang w:val="en-GB" w:eastAsia="ja-JP"/>
        </w:rPr>
        <w:t xml:space="preserve"> </w:t>
      </w:r>
      <w:r w:rsidR="00B3530B">
        <w:rPr>
          <w:rFonts w:ascii="Arial" w:hAnsi="Arial" w:cs="Arial" w:hint="eastAsia"/>
          <w:sz w:val="24"/>
          <w:lang w:val="en-GB" w:eastAsia="ja-JP"/>
        </w:rPr>
        <w:t>transcription</w:t>
      </w:r>
      <w:r>
        <w:rPr>
          <w:rFonts w:ascii="Arial" w:hAnsi="Arial" w:cs="Arial" w:hint="eastAsia"/>
          <w:sz w:val="24"/>
          <w:lang w:val="en-GB" w:eastAsia="ja-JP"/>
        </w:rPr>
        <w:t>.</w:t>
      </w:r>
    </w:p>
    <w:sectPr w:rsidR="003E1147" w:rsidRPr="003E114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0BCAE" w14:textId="77777777" w:rsidR="00197540" w:rsidRDefault="00197540" w:rsidP="006A2980">
      <w:pPr>
        <w:spacing w:after="0" w:line="240" w:lineRule="auto"/>
      </w:pPr>
      <w:r>
        <w:separator/>
      </w:r>
    </w:p>
  </w:endnote>
  <w:endnote w:type="continuationSeparator" w:id="0">
    <w:p w14:paraId="02FF6A16" w14:textId="77777777" w:rsidR="00197540" w:rsidRDefault="00197540" w:rsidP="006A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66C4" w14:textId="77777777" w:rsidR="00E2440D" w:rsidRPr="00E2440D" w:rsidRDefault="00E2440D" w:rsidP="00E2440D">
    <w:pPr>
      <w:shd w:val="clear" w:color="auto" w:fill="FFFFFF"/>
      <w:spacing w:after="100" w:afterAutospacing="1" w:line="240" w:lineRule="auto"/>
      <w:jc w:val="center"/>
      <w:outlineLvl w:val="2"/>
      <w:rPr>
        <w:rFonts w:ascii="Playfair Display" w:eastAsia="Times New Roman" w:hAnsi="Playfair Display" w:cs="Times New Roman"/>
        <w:i/>
        <w:iCs/>
        <w:color w:val="212529"/>
        <w:sz w:val="24"/>
        <w:szCs w:val="24"/>
        <w:lang w:val="it-IT" w:eastAsia="it-IT"/>
      </w:rPr>
    </w:pPr>
    <w:r w:rsidRPr="00E2440D">
      <w:rPr>
        <w:rFonts w:ascii="Playfair Display" w:eastAsia="Times New Roman" w:hAnsi="Playfair Display" w:cs="Times New Roman"/>
        <w:i/>
        <w:iCs/>
        <w:color w:val="212529"/>
        <w:sz w:val="24"/>
        <w:szCs w:val="24"/>
        <w:lang w:val="it-IT" w:eastAsia="it-IT"/>
      </w:rPr>
      <w:t>PALERMO, Italy – Saracen hotel / 16-20 June 2024</w:t>
    </w:r>
  </w:p>
  <w:p w14:paraId="2541D9F5" w14:textId="77777777" w:rsidR="003E1147" w:rsidRDefault="003E1147">
    <w:pPr>
      <w:pStyle w:val="a5"/>
    </w:pPr>
  </w:p>
  <w:p w14:paraId="6A534B64" w14:textId="77777777" w:rsidR="003E1147" w:rsidRDefault="003E11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1AA4" w14:textId="77777777" w:rsidR="00197540" w:rsidRDefault="00197540" w:rsidP="006A2980">
      <w:pPr>
        <w:spacing w:after="0" w:line="240" w:lineRule="auto"/>
      </w:pPr>
      <w:r>
        <w:separator/>
      </w:r>
    </w:p>
  </w:footnote>
  <w:footnote w:type="continuationSeparator" w:id="0">
    <w:p w14:paraId="78FEF374" w14:textId="77777777" w:rsidR="00197540" w:rsidRDefault="00197540" w:rsidP="006A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0B598" w14:textId="7DA867C2" w:rsidR="00E2440D" w:rsidRPr="004C1230" w:rsidRDefault="004C1230" w:rsidP="009350C9">
    <w:pPr>
      <w:shd w:val="clear" w:color="auto" w:fill="FFFFFF"/>
      <w:spacing w:after="100" w:afterAutospacing="1" w:line="240" w:lineRule="auto"/>
      <w:outlineLvl w:val="0"/>
      <w:rPr>
        <w:rFonts w:ascii="Playfair Display" w:eastAsia="Times New Roman" w:hAnsi="Playfair Display" w:cs="Times New Roman"/>
        <w:b/>
        <w:bCs/>
        <w:color w:val="7E806B"/>
        <w:kern w:val="36"/>
        <w:lang w:val="en-US" w:eastAsia="it-IT"/>
      </w:rPr>
    </w:pPr>
    <w:r w:rsidRPr="004C1230">
      <w:rPr>
        <w:rFonts w:ascii="Playfair Display" w:eastAsia="Times New Roman" w:hAnsi="Playfair Display" w:cs="Times New Roman"/>
        <w:b/>
        <w:bCs/>
        <w:noProof/>
        <w:color w:val="7E806B"/>
        <w:kern w:val="36"/>
        <w:lang w:val="en-US" w:eastAsia="it-IT"/>
      </w:rPr>
      <w:drawing>
        <wp:anchor distT="0" distB="0" distL="114300" distR="114300" simplePos="0" relativeHeight="251658240" behindDoc="0" locked="0" layoutInCell="1" allowOverlap="1" wp14:anchorId="22A8B247" wp14:editId="6CD93F3D">
          <wp:simplePos x="0" y="0"/>
          <wp:positionH relativeFrom="margin">
            <wp:align>left</wp:align>
          </wp:positionH>
          <wp:positionV relativeFrom="paragraph">
            <wp:posOffset>-317225</wp:posOffset>
          </wp:positionV>
          <wp:extent cx="797560" cy="1031240"/>
          <wp:effectExtent l="0" t="0" r="2540" b="0"/>
          <wp:wrapSquare wrapText="bothSides"/>
          <wp:docPr id="396877704" name="Picture 1" descr="A logo of a flower and a b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877704" name="Picture 1" descr="A logo of a flower and a b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40D" w:rsidRPr="004C1230">
      <w:rPr>
        <w:rFonts w:ascii="Playfair Display" w:eastAsia="Times New Roman" w:hAnsi="Playfair Display" w:cs="Times New Roman"/>
        <w:b/>
        <w:bCs/>
        <w:color w:val="7E806B"/>
        <w:kern w:val="36"/>
        <w:lang w:val="en-US" w:eastAsia="it-IT"/>
      </w:rPr>
      <w:t>Workshop on Molecular Mechanisms Controlling Flowering</w:t>
    </w:r>
    <w:r w:rsidR="009350C9">
      <w:rPr>
        <w:rFonts w:ascii="Playfair Display" w:eastAsia="Times New Roman" w:hAnsi="Playfair Display" w:cs="Times New Roman"/>
        <w:b/>
        <w:bCs/>
        <w:color w:val="7E806B"/>
        <w:kern w:val="36"/>
        <w:lang w:val="en-US" w:eastAsia="it-IT"/>
      </w:rPr>
      <w:t xml:space="preserve"> 2024</w:t>
    </w:r>
  </w:p>
  <w:p w14:paraId="5B6048F2" w14:textId="137F92D5" w:rsidR="006A2980" w:rsidRPr="00E2440D" w:rsidRDefault="006A2980" w:rsidP="00E244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NDM2NDE3MDUxMjZW0lEKTi0uzszPAykwrAUAK0APoywAAAA="/>
  </w:docVars>
  <w:rsids>
    <w:rsidRoot w:val="006A2980"/>
    <w:rsid w:val="00073CC7"/>
    <w:rsid w:val="000E5149"/>
    <w:rsid w:val="000F7B17"/>
    <w:rsid w:val="00155725"/>
    <w:rsid w:val="00197540"/>
    <w:rsid w:val="001A1590"/>
    <w:rsid w:val="00312953"/>
    <w:rsid w:val="00371565"/>
    <w:rsid w:val="003A1944"/>
    <w:rsid w:val="003E1147"/>
    <w:rsid w:val="004863A0"/>
    <w:rsid w:val="004C1230"/>
    <w:rsid w:val="005B21DD"/>
    <w:rsid w:val="005E31F4"/>
    <w:rsid w:val="006A2980"/>
    <w:rsid w:val="00847ABF"/>
    <w:rsid w:val="009350C9"/>
    <w:rsid w:val="009615D2"/>
    <w:rsid w:val="0097226A"/>
    <w:rsid w:val="00AA64CB"/>
    <w:rsid w:val="00AB26F3"/>
    <w:rsid w:val="00AC75FE"/>
    <w:rsid w:val="00B01678"/>
    <w:rsid w:val="00B3530B"/>
    <w:rsid w:val="00B77EDB"/>
    <w:rsid w:val="00BE752E"/>
    <w:rsid w:val="00BF0448"/>
    <w:rsid w:val="00D46707"/>
    <w:rsid w:val="00E2440D"/>
    <w:rsid w:val="00E91145"/>
    <w:rsid w:val="00F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B62C9"/>
  <w15:chartTrackingRefBased/>
  <w15:docId w15:val="{F29A0184-5D50-4A8A-8CCC-4A969F54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3">
    <w:name w:val="heading 3"/>
    <w:basedOn w:val="a"/>
    <w:link w:val="30"/>
    <w:uiPriority w:val="9"/>
    <w:qFormat/>
    <w:rsid w:val="00E24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6A2980"/>
  </w:style>
  <w:style w:type="paragraph" w:styleId="a5">
    <w:name w:val="footer"/>
    <w:basedOn w:val="a"/>
    <w:link w:val="a6"/>
    <w:uiPriority w:val="99"/>
    <w:unhideWhenUsed/>
    <w:rsid w:val="006A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6A2980"/>
  </w:style>
  <w:style w:type="character" w:customStyle="1" w:styleId="10">
    <w:name w:val="見出し 1 (文字)"/>
    <w:basedOn w:val="a0"/>
    <w:link w:val="1"/>
    <w:uiPriority w:val="9"/>
    <w:rsid w:val="00E2440D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30">
    <w:name w:val="見出し 3 (文字)"/>
    <w:basedOn w:val="a0"/>
    <w:link w:val="3"/>
    <w:uiPriority w:val="9"/>
    <w:rsid w:val="00E2440D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3DA90163F4048BDBEBD973CD146A8" ma:contentTypeVersion="14" ma:contentTypeDescription="Crear nuevo documento." ma:contentTypeScope="" ma:versionID="8c2d324692241175901d191fa43dad29">
  <xsd:schema xmlns:xsd="http://www.w3.org/2001/XMLSchema" xmlns:xs="http://www.w3.org/2001/XMLSchema" xmlns:p="http://schemas.microsoft.com/office/2006/metadata/properties" xmlns:ns3="dd6168ec-2f3b-4174-8847-bc65076f871b" xmlns:ns4="ba8a93cc-acfa-4541-b155-b0ae0e4e6a33" targetNamespace="http://schemas.microsoft.com/office/2006/metadata/properties" ma:root="true" ma:fieldsID="fbd5dabd48bbd28a3f48da7b34e2da68" ns3:_="" ns4:_="">
    <xsd:import namespace="dd6168ec-2f3b-4174-8847-bc65076f871b"/>
    <xsd:import namespace="ba8a93cc-acfa-4541-b155-b0ae0e4e6a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68ec-2f3b-4174-8847-bc65076f8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a93cc-acfa-4541-b155-b0ae0e4e6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80BDA-157A-4E19-A44D-9F6C004F4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C8EE4-1419-42AB-8991-A947EC829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168ec-2f3b-4174-8847-bc65076f871b"/>
    <ds:schemaRef ds:uri="ba8a93cc-acfa-4541-b155-b0ae0e4e6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D97B0-25A8-47CD-8F7A-60169D1B81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Concha Gomez Mena</dc:creator>
  <cp:keywords/>
  <dc:description/>
  <cp:lastModifiedBy>井澤　毅</cp:lastModifiedBy>
  <cp:revision>5</cp:revision>
  <dcterms:created xsi:type="dcterms:W3CDTF">2024-07-19T08:22:00Z</dcterms:created>
  <dcterms:modified xsi:type="dcterms:W3CDTF">2024-07-19T08:24:00Z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0x01010094C3DA90163F4048BDBEBD973CD146A8</vt:lpwstr>
  </property>
</Properties>
</file>